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B866B" w14:textId="79020063" w:rsidR="00291C5A" w:rsidRPr="00291C5A" w:rsidRDefault="00291C5A" w:rsidP="00291C5A">
      <w:pPr>
        <w:pStyle w:val="Heading1"/>
        <w:rPr>
          <w:rFonts w:ascii="Gotham Book" w:eastAsia="Times New Roman" w:hAnsi="Gotham Book" w:cs="Arial"/>
          <w:bCs/>
          <w:color w:val="165788"/>
          <w:sz w:val="32"/>
        </w:rPr>
      </w:pPr>
      <w:r w:rsidRPr="00291C5A">
        <w:rPr>
          <w:rFonts w:ascii="Gotham Book" w:eastAsia="Times New Roman" w:hAnsi="Gotham Book" w:cs="Arial"/>
          <w:bCs/>
          <w:color w:val="165788"/>
          <w:sz w:val="32"/>
        </w:rPr>
        <w:t>Public consultation on Section 4 – Explanatory material</w:t>
      </w:r>
    </w:p>
    <w:p w14:paraId="45707D61" w14:textId="77777777" w:rsidR="00291C5A" w:rsidRPr="00291C5A" w:rsidRDefault="00291C5A" w:rsidP="00291C5A">
      <w:pPr>
        <w:keepNext/>
        <w:spacing w:before="0" w:after="160" w:line="180" w:lineRule="atLeast"/>
        <w:outlineLvl w:val="1"/>
        <w:rPr>
          <w:rFonts w:ascii="Gotham Book" w:eastAsia="Times New Roman" w:hAnsi="Gotham Book" w:cs="Arial"/>
          <w:bCs/>
          <w:iCs/>
          <w:color w:val="165788"/>
          <w:sz w:val="32"/>
          <w:szCs w:val="28"/>
        </w:rPr>
      </w:pPr>
      <w:r w:rsidRPr="00291C5A">
        <w:rPr>
          <w:rFonts w:ascii="Gotham Book" w:eastAsia="Times New Roman" w:hAnsi="Gotham Book" w:cs="Arial"/>
          <w:bCs/>
          <w:iCs/>
          <w:color w:val="165788"/>
          <w:sz w:val="32"/>
          <w:szCs w:val="28"/>
        </w:rPr>
        <w:t>What is the scope of the proposed changes?</w:t>
      </w:r>
    </w:p>
    <w:p w14:paraId="0786C929" w14:textId="77777777" w:rsidR="00291C5A" w:rsidRPr="00291C5A" w:rsidRDefault="00291C5A" w:rsidP="00291C5A">
      <w:pPr>
        <w:spacing w:before="0" w:after="200" w:line="276" w:lineRule="auto"/>
        <w:rPr>
          <w:rFonts w:ascii="Gotham Book" w:eastAsia="Times New Roman" w:hAnsi="Gotham Book"/>
          <w:color w:val="auto"/>
          <w:sz w:val="20"/>
          <w:szCs w:val="24"/>
        </w:rPr>
      </w:pPr>
      <w:r w:rsidRPr="00291C5A">
        <w:rPr>
          <w:rFonts w:ascii="Gotham Book" w:eastAsia="Times New Roman" w:hAnsi="Gotham Book"/>
          <w:color w:val="auto"/>
          <w:sz w:val="20"/>
          <w:szCs w:val="24"/>
        </w:rPr>
        <w:t xml:space="preserve">The </w:t>
      </w:r>
      <w:hyperlink r:id="rId12" w:history="1">
        <w:r w:rsidRPr="00291C5A">
          <w:rPr>
            <w:rFonts w:ascii="Gotham Book" w:eastAsia="Times New Roman" w:hAnsi="Gotham Book"/>
            <w:i/>
            <w:color w:val="0000FF"/>
            <w:sz w:val="20"/>
            <w:szCs w:val="24"/>
            <w:u w:val="single"/>
          </w:rPr>
          <w:t xml:space="preserve">National Statement on Ethical Conduct in Human Research, 2007 </w:t>
        </w:r>
        <w:r w:rsidRPr="00291C5A">
          <w:rPr>
            <w:rFonts w:ascii="Gotham Book" w:eastAsia="Times New Roman" w:hAnsi="Gotham Book"/>
            <w:color w:val="0000FF"/>
            <w:sz w:val="20"/>
            <w:szCs w:val="24"/>
            <w:u w:val="single"/>
          </w:rPr>
          <w:t>(updated 2018)</w:t>
        </w:r>
      </w:hyperlink>
      <w:r w:rsidRPr="00291C5A">
        <w:rPr>
          <w:rFonts w:ascii="Gotham Book" w:eastAsia="Times New Roman" w:hAnsi="Gotham Book"/>
          <w:color w:val="auto"/>
          <w:sz w:val="20"/>
          <w:szCs w:val="24"/>
        </w:rPr>
        <w:t xml:space="preserve"> was last completely revised over the period 2004 to 2007. At the completion of that revision, it was decided that sections of the National Statement would be reviewed as needed to keep the document up to date.  </w:t>
      </w:r>
    </w:p>
    <w:p w14:paraId="58DFD1FB" w14:textId="3B93E07A" w:rsidR="00291C5A" w:rsidRPr="00291C5A" w:rsidRDefault="00291C5A" w:rsidP="00291C5A">
      <w:pPr>
        <w:spacing w:before="0" w:after="200" w:line="276" w:lineRule="auto"/>
        <w:rPr>
          <w:rFonts w:ascii="Gotham Book" w:eastAsia="Times New Roman" w:hAnsi="Gotham Book"/>
          <w:color w:val="auto"/>
          <w:sz w:val="20"/>
          <w:szCs w:val="24"/>
        </w:rPr>
      </w:pPr>
      <w:r w:rsidRPr="00291C5A">
        <w:rPr>
          <w:rFonts w:ascii="Gotham Book" w:eastAsia="Times New Roman" w:hAnsi="Gotham Book" w:cs="Arial"/>
          <w:color w:val="auto"/>
          <w:sz w:val="20"/>
          <w:szCs w:val="20"/>
        </w:rPr>
        <w:t>Revision of Section 3 and parts of Section 5 were published in June 2018.</w:t>
      </w:r>
      <w:r w:rsidRPr="00291C5A">
        <w:rPr>
          <w:rFonts w:ascii="Gotham Book" w:eastAsia="Times New Roman" w:hAnsi="Gotham Book"/>
          <w:color w:val="auto"/>
          <w:sz w:val="20"/>
          <w:szCs w:val="24"/>
        </w:rPr>
        <w:t xml:space="preserve"> A revised Section 5 and Chapter 2.1 </w:t>
      </w:r>
      <w:r w:rsidR="00AA0D94">
        <w:rPr>
          <w:rFonts w:ascii="Gotham Book" w:eastAsia="Times New Roman" w:hAnsi="Gotham Book"/>
          <w:color w:val="auto"/>
          <w:sz w:val="20"/>
          <w:szCs w:val="24"/>
        </w:rPr>
        <w:t>was</w:t>
      </w:r>
      <w:r w:rsidRPr="00291C5A">
        <w:rPr>
          <w:rFonts w:ascii="Gotham Book" w:eastAsia="Times New Roman" w:hAnsi="Gotham Book"/>
          <w:color w:val="auto"/>
          <w:sz w:val="20"/>
          <w:szCs w:val="24"/>
        </w:rPr>
        <w:t xml:space="preserve"> released </w:t>
      </w:r>
      <w:r w:rsidR="00441B2E">
        <w:rPr>
          <w:rFonts w:ascii="Gotham Book" w:eastAsia="Times New Roman" w:hAnsi="Gotham Book"/>
          <w:color w:val="auto"/>
          <w:sz w:val="20"/>
          <w:szCs w:val="24"/>
        </w:rPr>
        <w:t>o</w:t>
      </w:r>
      <w:r w:rsidRPr="00291C5A">
        <w:rPr>
          <w:rFonts w:ascii="Gotham Book" w:eastAsia="Times New Roman" w:hAnsi="Gotham Book"/>
          <w:color w:val="auto"/>
          <w:sz w:val="20"/>
          <w:szCs w:val="24"/>
        </w:rPr>
        <w:t xml:space="preserve">n </w:t>
      </w:r>
      <w:r w:rsidR="00441B2E">
        <w:rPr>
          <w:rFonts w:ascii="Gotham Book" w:eastAsia="Times New Roman" w:hAnsi="Gotham Book"/>
          <w:color w:val="auto"/>
          <w:sz w:val="20"/>
          <w:szCs w:val="24"/>
        </w:rPr>
        <w:t xml:space="preserve">4 </w:t>
      </w:r>
      <w:r w:rsidR="00AA0D94">
        <w:rPr>
          <w:rFonts w:ascii="Gotham Book" w:eastAsia="Times New Roman" w:hAnsi="Gotham Book"/>
          <w:color w:val="auto"/>
          <w:sz w:val="20"/>
          <w:szCs w:val="24"/>
        </w:rPr>
        <w:t xml:space="preserve">July </w:t>
      </w:r>
      <w:r w:rsidRPr="00291C5A">
        <w:rPr>
          <w:rFonts w:ascii="Gotham Book" w:eastAsia="Times New Roman" w:hAnsi="Gotham Book"/>
          <w:color w:val="auto"/>
          <w:sz w:val="20"/>
          <w:szCs w:val="24"/>
        </w:rPr>
        <w:t xml:space="preserve">2023.  Review of the National Statement is overseen by the Australian Health Ethics Committee in consultation with other NHMRC </w:t>
      </w:r>
      <w:r w:rsidR="00BC1E58">
        <w:rPr>
          <w:rFonts w:ascii="Gotham Book" w:eastAsia="Times New Roman" w:hAnsi="Gotham Book"/>
          <w:color w:val="auto"/>
          <w:sz w:val="20"/>
          <w:szCs w:val="24"/>
        </w:rPr>
        <w:t>advisory</w:t>
      </w:r>
      <w:r w:rsidRPr="00291C5A">
        <w:rPr>
          <w:rFonts w:ascii="Gotham Book" w:eastAsia="Times New Roman" w:hAnsi="Gotham Book"/>
          <w:color w:val="auto"/>
          <w:sz w:val="20"/>
          <w:szCs w:val="24"/>
        </w:rPr>
        <w:t xml:space="preserve"> committees and the Principal Committee Indigenous Caucus (PCIC).</w:t>
      </w:r>
    </w:p>
    <w:p w14:paraId="1D876AD8" w14:textId="77777777" w:rsidR="00291C5A" w:rsidRPr="00291C5A" w:rsidRDefault="00291C5A" w:rsidP="00291C5A">
      <w:pPr>
        <w:spacing w:before="0" w:after="240" w:line="276" w:lineRule="auto"/>
        <w:rPr>
          <w:rFonts w:ascii="Gotham Book" w:eastAsia="Times New Roman" w:hAnsi="Gotham Book"/>
          <w:color w:val="auto"/>
          <w:sz w:val="20"/>
          <w:szCs w:val="24"/>
        </w:rPr>
      </w:pPr>
      <w:r w:rsidRPr="00291C5A">
        <w:rPr>
          <w:rFonts w:ascii="Gotham Book" w:eastAsia="Times New Roman" w:hAnsi="Gotham Book"/>
          <w:color w:val="auto"/>
          <w:sz w:val="20"/>
          <w:szCs w:val="20"/>
        </w:rPr>
        <w:t xml:space="preserve">Section 4 underwent a previous public consultation in 2020. </w:t>
      </w:r>
      <w:r w:rsidRPr="00291C5A">
        <w:rPr>
          <w:rFonts w:ascii="Gotham Book" w:eastAsia="Times New Roman" w:hAnsi="Gotham Book"/>
          <w:color w:val="auto"/>
          <w:sz w:val="20"/>
          <w:szCs w:val="24"/>
        </w:rPr>
        <w:t>NHMRC has undertaken substantial revisions based on the feedback received. Targeted consultation was also undertaken in 2022 on a revised Chapter 4.7: Aboriginal and Torres Strait Islander Peoples. Associated draft revisions to the Preamble and Section 1 of the National Statement were included in that consultation. Identified key stakeholders were invited to provide comments on the revised sections.</w:t>
      </w:r>
    </w:p>
    <w:p w14:paraId="6F1AA015" w14:textId="77777777" w:rsidR="00291C5A" w:rsidRPr="00291C5A" w:rsidRDefault="00291C5A" w:rsidP="00291C5A">
      <w:pPr>
        <w:spacing w:before="0" w:after="240" w:line="276" w:lineRule="auto"/>
        <w:rPr>
          <w:rFonts w:ascii="Gotham Book" w:eastAsia="Times New Roman" w:hAnsi="Gotham Book"/>
          <w:color w:val="auto"/>
          <w:sz w:val="20"/>
          <w:szCs w:val="24"/>
        </w:rPr>
      </w:pPr>
      <w:r w:rsidRPr="00291C5A">
        <w:rPr>
          <w:rFonts w:ascii="Gotham Book" w:eastAsia="Times New Roman" w:hAnsi="Gotham Book"/>
          <w:color w:val="auto"/>
          <w:sz w:val="20"/>
          <w:szCs w:val="24"/>
        </w:rPr>
        <w:t>Due to the nature and extent of the revisions of Section 4, NHMRC is undertaking a second round of public consultation on the revised section and associated changes to other sections of the National Statement</w:t>
      </w:r>
      <w:r w:rsidRPr="00291C5A">
        <w:rPr>
          <w:rFonts w:ascii="Gotham Book" w:eastAsia="Times New Roman" w:hAnsi="Gotham Book"/>
          <w:color w:val="auto"/>
          <w:sz w:val="20"/>
          <w:szCs w:val="20"/>
        </w:rPr>
        <w:t>.</w:t>
      </w:r>
    </w:p>
    <w:p w14:paraId="6B7C27A2" w14:textId="77777777" w:rsidR="00291C5A" w:rsidRPr="00291C5A" w:rsidRDefault="00291C5A" w:rsidP="00291C5A">
      <w:pPr>
        <w:spacing w:before="0" w:after="200" w:line="276" w:lineRule="auto"/>
        <w:rPr>
          <w:rFonts w:ascii="Gotham Book" w:eastAsia="Times New Roman" w:hAnsi="Gotham Book"/>
          <w:color w:val="auto"/>
          <w:sz w:val="20"/>
          <w:szCs w:val="24"/>
        </w:rPr>
      </w:pPr>
      <w:r w:rsidRPr="00291C5A">
        <w:rPr>
          <w:rFonts w:ascii="Gotham Book" w:eastAsia="Times New Roman" w:hAnsi="Gotham Book"/>
          <w:color w:val="auto"/>
          <w:sz w:val="20"/>
          <w:szCs w:val="24"/>
        </w:rPr>
        <w:t>The proposed changes to the National Statement after the consultations in 2020 and 2022 include:</w:t>
      </w:r>
    </w:p>
    <w:p w14:paraId="1509622C" w14:textId="77777777" w:rsidR="00291C5A" w:rsidRPr="00291C5A" w:rsidRDefault="00291C5A" w:rsidP="00291C5A">
      <w:pPr>
        <w:spacing w:before="0" w:after="200" w:line="180" w:lineRule="atLeast"/>
        <w:rPr>
          <w:rFonts w:ascii="Gotham Book" w:eastAsia="Times New Roman" w:hAnsi="Gotham Book"/>
          <w:color w:val="auto"/>
          <w:sz w:val="20"/>
          <w:szCs w:val="24"/>
          <w:u w:val="single"/>
        </w:rPr>
      </w:pPr>
      <w:r w:rsidRPr="00291C5A">
        <w:rPr>
          <w:rFonts w:ascii="Gotham Book" w:eastAsia="Times New Roman" w:hAnsi="Gotham Book"/>
          <w:color w:val="auto"/>
          <w:sz w:val="20"/>
          <w:szCs w:val="24"/>
          <w:u w:val="single"/>
        </w:rPr>
        <w:t>Section 4</w:t>
      </w:r>
    </w:p>
    <w:p w14:paraId="2407F040" w14:textId="77777777" w:rsidR="00291C5A" w:rsidRPr="00291C5A" w:rsidRDefault="00291C5A" w:rsidP="00291C5A">
      <w:pPr>
        <w:numPr>
          <w:ilvl w:val="0"/>
          <w:numId w:val="36"/>
        </w:numPr>
        <w:spacing w:before="0" w:after="200" w:line="276" w:lineRule="auto"/>
        <w:contextualSpacing/>
        <w:rPr>
          <w:rFonts w:ascii="Gotham Book" w:eastAsia="Times New Roman" w:hAnsi="Gotham Book" w:cs="Arial"/>
          <w:color w:val="auto"/>
          <w:sz w:val="20"/>
          <w:szCs w:val="21"/>
        </w:rPr>
      </w:pPr>
      <w:r w:rsidRPr="00291C5A">
        <w:rPr>
          <w:rFonts w:ascii="Gotham Book" w:eastAsia="Times New Roman" w:hAnsi="Gotham Book" w:cs="Arial"/>
          <w:color w:val="auto"/>
          <w:sz w:val="20"/>
          <w:szCs w:val="21"/>
        </w:rPr>
        <w:t>new titles and introductions to chapters within the section</w:t>
      </w:r>
    </w:p>
    <w:p w14:paraId="5F989EEA" w14:textId="77777777" w:rsidR="00291C5A" w:rsidRPr="00291C5A" w:rsidRDefault="00291C5A" w:rsidP="00291C5A">
      <w:pPr>
        <w:numPr>
          <w:ilvl w:val="0"/>
          <w:numId w:val="36"/>
        </w:numPr>
        <w:spacing w:before="0" w:after="200" w:line="276" w:lineRule="auto"/>
        <w:contextualSpacing/>
        <w:rPr>
          <w:rFonts w:ascii="Gotham Book" w:eastAsia="Times New Roman" w:hAnsi="Gotham Book" w:cs="Arial"/>
          <w:color w:val="auto"/>
          <w:sz w:val="20"/>
        </w:rPr>
      </w:pPr>
      <w:r w:rsidRPr="00291C5A">
        <w:rPr>
          <w:rFonts w:ascii="Gotham Book" w:eastAsia="Times New Roman" w:hAnsi="Gotham Book" w:cs="Arial"/>
          <w:color w:val="auto"/>
          <w:sz w:val="20"/>
        </w:rPr>
        <w:t xml:space="preserve">a focus on the need for consideration based on the potential for participants to experience increased risk, rather than consideration due to perceived vulnerability </w:t>
      </w:r>
    </w:p>
    <w:p w14:paraId="7D1564C6" w14:textId="77777777" w:rsidR="00291C5A" w:rsidRPr="00291C5A" w:rsidRDefault="00291C5A" w:rsidP="00291C5A">
      <w:pPr>
        <w:numPr>
          <w:ilvl w:val="0"/>
          <w:numId w:val="36"/>
        </w:numPr>
        <w:spacing w:before="0" w:after="200" w:line="276" w:lineRule="auto"/>
        <w:contextualSpacing/>
        <w:rPr>
          <w:rFonts w:ascii="Gotham Book" w:eastAsia="Times New Roman" w:hAnsi="Gotham Book" w:cs="Arial"/>
          <w:color w:val="auto"/>
          <w:sz w:val="20"/>
        </w:rPr>
      </w:pPr>
      <w:r w:rsidRPr="00291C5A">
        <w:rPr>
          <w:rFonts w:ascii="Gotham Book" w:eastAsia="Times New Roman" w:hAnsi="Gotham Book" w:cs="Arial"/>
          <w:color w:val="auto"/>
          <w:sz w:val="20"/>
        </w:rPr>
        <w:t xml:space="preserve">addition of a chapter 4.1 entitled </w:t>
      </w:r>
      <w:r w:rsidRPr="00291C5A">
        <w:rPr>
          <w:rFonts w:ascii="Gotham Book" w:eastAsia="Times New Roman" w:hAnsi="Gotham Book" w:cs="Arial"/>
          <w:i/>
          <w:iCs/>
          <w:color w:val="auto"/>
          <w:sz w:val="20"/>
        </w:rPr>
        <w:t>‘Ethical issues in recruitment and involvement of research participants who may experience increased risk’</w:t>
      </w:r>
    </w:p>
    <w:p w14:paraId="2AE7ADC7" w14:textId="2F9C190F" w:rsidR="00291C5A" w:rsidRPr="00291C5A" w:rsidRDefault="00291C5A" w:rsidP="00097B8E">
      <w:pPr>
        <w:numPr>
          <w:ilvl w:val="0"/>
          <w:numId w:val="36"/>
        </w:numPr>
        <w:spacing w:before="0" w:after="200" w:line="276" w:lineRule="auto"/>
        <w:contextualSpacing/>
        <w:rPr>
          <w:rFonts w:ascii="Gotham Book" w:eastAsia="Times New Roman" w:hAnsi="Gotham Book" w:cs="Arial"/>
          <w:color w:val="auto"/>
          <w:sz w:val="20"/>
        </w:rPr>
      </w:pPr>
      <w:r w:rsidRPr="00291C5A">
        <w:rPr>
          <w:rFonts w:ascii="Gotham Book" w:eastAsia="Times New Roman" w:hAnsi="Gotham Book" w:cs="Arial"/>
          <w:color w:val="auto"/>
          <w:sz w:val="20"/>
        </w:rPr>
        <w:t>retention of most, but not all</w:t>
      </w:r>
      <w:r w:rsidR="00CA6EEB">
        <w:rPr>
          <w:rFonts w:ascii="Gotham Book" w:eastAsia="Times New Roman" w:hAnsi="Gotham Book" w:cs="Arial"/>
          <w:color w:val="auto"/>
          <w:sz w:val="20"/>
        </w:rPr>
        <w:t>,</w:t>
      </w:r>
      <w:r w:rsidRPr="00291C5A">
        <w:rPr>
          <w:rFonts w:ascii="Gotham Book" w:eastAsia="Times New Roman" w:hAnsi="Gotham Book" w:cs="Arial"/>
          <w:color w:val="auto"/>
          <w:sz w:val="20"/>
        </w:rPr>
        <w:t xml:space="preserve"> of the guidance addressing participant populations identified in Section 4 of the current National Statement and consolidation of other guidance. </w:t>
      </w:r>
      <w:r w:rsidR="00A43087" w:rsidRPr="00A43087">
        <w:rPr>
          <w:rFonts w:ascii="Gotham Book" w:eastAsia="Times New Roman" w:hAnsi="Gotham Book" w:cs="Arial"/>
          <w:color w:val="auto"/>
          <w:sz w:val="20"/>
        </w:rPr>
        <w:t>For example</w:t>
      </w:r>
      <w:r w:rsidR="00097B8E" w:rsidRPr="00097B8E">
        <w:rPr>
          <w:rFonts w:ascii="Gotham Book" w:eastAsia="Times New Roman" w:hAnsi="Gotham Book" w:cs="Arial"/>
          <w:color w:val="auto"/>
          <w:sz w:val="20"/>
        </w:rPr>
        <w:t xml:space="preserve">, </w:t>
      </w:r>
      <w:r w:rsidRPr="00291C5A">
        <w:rPr>
          <w:rFonts w:ascii="Gotham Book" w:eastAsia="Times New Roman" w:hAnsi="Gotham Book" w:cs="Arial"/>
          <w:color w:val="auto"/>
          <w:sz w:val="20"/>
        </w:rPr>
        <w:t xml:space="preserve">guidance included in current chapters 4.4 (People highly dependent on medical care who may be unable to give consent) and 4.5 (People with a cognitive impairment, an intellectual disability, or a mental illness) have been consolidated into a single chapter entitled </w:t>
      </w:r>
      <w:r w:rsidRPr="00291C5A">
        <w:rPr>
          <w:rFonts w:ascii="Gotham Book" w:eastAsia="Times New Roman" w:hAnsi="Gotham Book" w:cs="Arial"/>
          <w:i/>
          <w:iCs/>
          <w:color w:val="auto"/>
          <w:sz w:val="20"/>
        </w:rPr>
        <w:t>‘People experiencing physical and mental ill-health or disability’.</w:t>
      </w:r>
    </w:p>
    <w:p w14:paraId="183C6EC2" w14:textId="2D66620C" w:rsidR="00291C5A" w:rsidRPr="00291C5A" w:rsidRDefault="0053344F" w:rsidP="00291C5A">
      <w:pPr>
        <w:numPr>
          <w:ilvl w:val="0"/>
          <w:numId w:val="36"/>
        </w:numPr>
        <w:spacing w:before="0" w:after="200" w:line="276" w:lineRule="auto"/>
        <w:contextualSpacing/>
        <w:rPr>
          <w:rFonts w:ascii="Gotham Book" w:eastAsia="Times New Roman" w:hAnsi="Gotham Book" w:cs="Arial"/>
          <w:color w:val="auto"/>
          <w:sz w:val="20"/>
          <w:szCs w:val="20"/>
        </w:rPr>
      </w:pPr>
      <w:r>
        <w:rPr>
          <w:rFonts w:ascii="Gotham Book" w:eastAsia="Times New Roman" w:hAnsi="Gotham Book" w:cs="Arial"/>
          <w:color w:val="auto"/>
          <w:sz w:val="20"/>
          <w:szCs w:val="20"/>
        </w:rPr>
        <w:t>additional</w:t>
      </w:r>
      <w:r w:rsidR="00291C5A" w:rsidRPr="00291C5A">
        <w:rPr>
          <w:rFonts w:ascii="Gotham Book" w:eastAsia="Times New Roman" w:hAnsi="Gotham Book" w:cs="Arial"/>
          <w:color w:val="auto"/>
          <w:sz w:val="20"/>
          <w:szCs w:val="20"/>
        </w:rPr>
        <w:t xml:space="preserve"> guidance on assent, consent and levels of maturity in children and young people</w:t>
      </w:r>
    </w:p>
    <w:p w14:paraId="6171BA4D" w14:textId="77777777" w:rsidR="00291C5A" w:rsidRPr="00291C5A" w:rsidRDefault="00291C5A" w:rsidP="00291C5A">
      <w:pPr>
        <w:numPr>
          <w:ilvl w:val="0"/>
          <w:numId w:val="36"/>
        </w:numPr>
        <w:spacing w:before="0" w:after="200" w:line="276" w:lineRule="auto"/>
        <w:contextualSpacing/>
        <w:rPr>
          <w:rFonts w:ascii="Gotham Book" w:eastAsia="Times New Roman" w:hAnsi="Gotham Book" w:cs="Arial"/>
          <w:color w:val="auto"/>
          <w:sz w:val="20"/>
          <w:szCs w:val="20"/>
        </w:rPr>
      </w:pPr>
      <w:r w:rsidRPr="00291C5A">
        <w:rPr>
          <w:rFonts w:ascii="Gotham Book" w:eastAsia="Times New Roman" w:hAnsi="Gotham Book" w:cs="Arial"/>
          <w:color w:val="auto"/>
          <w:sz w:val="20"/>
          <w:szCs w:val="20"/>
        </w:rPr>
        <w:t>clarification of ambiguous guidance on research in emergency care settings and involving those unable to provide consent, and</w:t>
      </w:r>
    </w:p>
    <w:p w14:paraId="63051428" w14:textId="77777777" w:rsidR="00291C5A" w:rsidRPr="00291C5A" w:rsidRDefault="00291C5A" w:rsidP="00291C5A">
      <w:pPr>
        <w:numPr>
          <w:ilvl w:val="0"/>
          <w:numId w:val="36"/>
        </w:numPr>
        <w:spacing w:before="0" w:after="200" w:line="276" w:lineRule="auto"/>
        <w:contextualSpacing/>
        <w:rPr>
          <w:rFonts w:ascii="Gotham Book" w:eastAsia="Times New Roman" w:hAnsi="Gotham Book" w:cs="Arial"/>
          <w:color w:val="auto"/>
          <w:sz w:val="20"/>
          <w:szCs w:val="20"/>
          <w:u w:val="single"/>
        </w:rPr>
      </w:pPr>
      <w:r w:rsidRPr="00291C5A">
        <w:rPr>
          <w:rFonts w:ascii="Gotham Book" w:eastAsia="Times New Roman" w:hAnsi="Gotham Book" w:cs="Arial"/>
          <w:color w:val="auto"/>
          <w:sz w:val="20"/>
          <w:szCs w:val="20"/>
        </w:rPr>
        <w:t>addition of a chapter on research conducted during natural disasters, public health emergencies or other crises.</w:t>
      </w:r>
    </w:p>
    <w:p w14:paraId="54E329DB" w14:textId="77777777" w:rsidR="00291C5A" w:rsidRPr="00291C5A" w:rsidRDefault="00291C5A" w:rsidP="00291C5A">
      <w:pPr>
        <w:spacing w:before="0" w:after="200" w:line="276" w:lineRule="auto"/>
        <w:rPr>
          <w:rFonts w:ascii="Gotham Book" w:eastAsia="Times New Roman" w:hAnsi="Gotham Book"/>
          <w:iCs/>
          <w:color w:val="auto"/>
          <w:sz w:val="20"/>
          <w:szCs w:val="20"/>
          <w:u w:val="single"/>
        </w:rPr>
      </w:pPr>
      <w:r w:rsidRPr="00291C5A">
        <w:rPr>
          <w:rFonts w:ascii="Gotham Book" w:eastAsia="Times New Roman" w:hAnsi="Gotham Book"/>
          <w:iCs/>
          <w:color w:val="auto"/>
          <w:sz w:val="20"/>
          <w:szCs w:val="24"/>
          <w:u w:val="single"/>
        </w:rPr>
        <w:t xml:space="preserve">Other </w:t>
      </w:r>
      <w:r w:rsidRPr="00291C5A">
        <w:rPr>
          <w:rFonts w:ascii="Gotham Book" w:eastAsia="Times New Roman" w:hAnsi="Gotham Book"/>
          <w:iCs/>
          <w:color w:val="auto"/>
          <w:sz w:val="20"/>
          <w:szCs w:val="20"/>
          <w:u w:val="single"/>
        </w:rPr>
        <w:t>sections of the National Statement</w:t>
      </w:r>
    </w:p>
    <w:p w14:paraId="29C9A2E8" w14:textId="77777777" w:rsidR="00291C5A" w:rsidRPr="00291C5A" w:rsidRDefault="00291C5A" w:rsidP="00291C5A">
      <w:pPr>
        <w:numPr>
          <w:ilvl w:val="0"/>
          <w:numId w:val="36"/>
        </w:numPr>
        <w:spacing w:before="0" w:after="200" w:line="276" w:lineRule="auto"/>
        <w:contextualSpacing/>
        <w:rPr>
          <w:rFonts w:ascii="Gotham Book" w:eastAsia="Times New Roman" w:hAnsi="Gotham Book" w:cs="Arial"/>
          <w:color w:val="auto"/>
          <w:sz w:val="20"/>
        </w:rPr>
      </w:pPr>
      <w:r w:rsidRPr="00291C5A">
        <w:rPr>
          <w:rFonts w:ascii="Gotham Book" w:eastAsia="Times New Roman" w:hAnsi="Gotham Book" w:cs="Arial"/>
          <w:color w:val="auto"/>
          <w:sz w:val="20"/>
        </w:rPr>
        <w:t>changes to the Preamble and Section 1 to align with changes to the revised Chapter 4.7</w:t>
      </w:r>
    </w:p>
    <w:p w14:paraId="377B6AC9" w14:textId="77777777" w:rsidR="00291C5A" w:rsidRPr="00291C5A" w:rsidRDefault="00291C5A" w:rsidP="00291C5A">
      <w:pPr>
        <w:numPr>
          <w:ilvl w:val="0"/>
          <w:numId w:val="36"/>
        </w:numPr>
        <w:spacing w:before="0" w:after="200" w:line="276" w:lineRule="auto"/>
        <w:contextualSpacing/>
        <w:rPr>
          <w:rFonts w:ascii="Gotham Book" w:eastAsia="Times New Roman" w:hAnsi="Gotham Book" w:cs="Arial"/>
          <w:color w:val="auto"/>
          <w:sz w:val="20"/>
        </w:rPr>
      </w:pPr>
      <w:r w:rsidRPr="00291C5A">
        <w:rPr>
          <w:rFonts w:ascii="Gotham Book" w:eastAsia="Times New Roman" w:hAnsi="Gotham Book" w:cs="Arial"/>
          <w:color w:val="auto"/>
          <w:sz w:val="20"/>
        </w:rPr>
        <w:t>changes to the Purpose, Scope and Limits section to</w:t>
      </w:r>
    </w:p>
    <w:p w14:paraId="14BC65F5" w14:textId="77777777" w:rsidR="00291C5A" w:rsidRPr="00291C5A" w:rsidRDefault="00291C5A" w:rsidP="00291C5A">
      <w:pPr>
        <w:numPr>
          <w:ilvl w:val="1"/>
          <w:numId w:val="36"/>
        </w:numPr>
        <w:spacing w:before="0" w:after="200" w:line="276" w:lineRule="auto"/>
        <w:contextualSpacing/>
        <w:rPr>
          <w:rFonts w:ascii="Gotham Book" w:eastAsia="Times New Roman" w:hAnsi="Gotham Book" w:cs="Arial"/>
          <w:color w:val="auto"/>
          <w:sz w:val="20"/>
        </w:rPr>
      </w:pPr>
      <w:r w:rsidRPr="00291C5A">
        <w:rPr>
          <w:rFonts w:ascii="Gotham Book" w:eastAsia="Times New Roman" w:hAnsi="Gotham Book" w:cs="Arial"/>
          <w:color w:val="auto"/>
          <w:sz w:val="20"/>
        </w:rPr>
        <w:t xml:space="preserve">align the language in this section with the planned release of Chapter 2.1 and Section 5 </w:t>
      </w:r>
    </w:p>
    <w:p w14:paraId="1AA01FAE" w14:textId="77777777" w:rsidR="00291C5A" w:rsidRPr="00291C5A" w:rsidRDefault="00291C5A" w:rsidP="00291C5A">
      <w:pPr>
        <w:numPr>
          <w:ilvl w:val="1"/>
          <w:numId w:val="36"/>
        </w:numPr>
        <w:spacing w:before="0" w:after="200" w:line="276" w:lineRule="auto"/>
        <w:contextualSpacing/>
        <w:rPr>
          <w:rFonts w:ascii="Gotham Book" w:eastAsia="Times New Roman" w:hAnsi="Gotham Book" w:cs="Arial"/>
          <w:color w:val="auto"/>
          <w:sz w:val="20"/>
        </w:rPr>
      </w:pPr>
      <w:r w:rsidRPr="00291C5A">
        <w:rPr>
          <w:rFonts w:ascii="Gotham Book" w:eastAsia="Times New Roman" w:hAnsi="Gotham Book" w:cs="Arial"/>
          <w:color w:val="auto"/>
          <w:sz w:val="20"/>
        </w:rPr>
        <w:t xml:space="preserve">align this section with the 2018 revision of Section 3 </w:t>
      </w:r>
    </w:p>
    <w:p w14:paraId="0BEC081E" w14:textId="77777777" w:rsidR="00291C5A" w:rsidRPr="00291C5A" w:rsidRDefault="00291C5A" w:rsidP="00291C5A">
      <w:pPr>
        <w:numPr>
          <w:ilvl w:val="1"/>
          <w:numId w:val="36"/>
        </w:numPr>
        <w:spacing w:before="0" w:after="200" w:line="276" w:lineRule="auto"/>
        <w:contextualSpacing/>
        <w:rPr>
          <w:rFonts w:ascii="Gotham Book" w:eastAsia="Times New Roman" w:hAnsi="Gotham Book" w:cs="Arial"/>
          <w:color w:val="auto"/>
          <w:sz w:val="20"/>
        </w:rPr>
      </w:pPr>
      <w:r w:rsidRPr="00291C5A">
        <w:rPr>
          <w:rFonts w:ascii="Gotham Book" w:eastAsia="Times New Roman" w:hAnsi="Gotham Book" w:cs="Arial"/>
          <w:color w:val="auto"/>
          <w:sz w:val="20"/>
        </w:rPr>
        <w:t xml:space="preserve">amend a reference and definition of </w:t>
      </w:r>
      <w:proofErr w:type="spellStart"/>
      <w:r w:rsidRPr="00291C5A">
        <w:rPr>
          <w:rFonts w:ascii="Gotham Book" w:eastAsia="Times New Roman" w:hAnsi="Gotham Book" w:cs="Arial"/>
          <w:color w:val="auto"/>
          <w:sz w:val="20"/>
        </w:rPr>
        <w:t>‘research</w:t>
      </w:r>
      <w:proofErr w:type="spellEnd"/>
      <w:r w:rsidRPr="00291C5A">
        <w:rPr>
          <w:rFonts w:ascii="Gotham Book" w:eastAsia="Times New Roman" w:hAnsi="Gotham Book" w:cs="Arial"/>
          <w:color w:val="auto"/>
          <w:sz w:val="20"/>
        </w:rPr>
        <w:t xml:space="preserve">’ that is no longer current and </w:t>
      </w:r>
    </w:p>
    <w:p w14:paraId="79001952" w14:textId="77777777" w:rsidR="00291C5A" w:rsidRPr="00291C5A" w:rsidRDefault="00291C5A" w:rsidP="00291C5A">
      <w:pPr>
        <w:numPr>
          <w:ilvl w:val="1"/>
          <w:numId w:val="36"/>
        </w:numPr>
        <w:spacing w:before="0" w:after="200" w:line="276" w:lineRule="auto"/>
        <w:contextualSpacing/>
        <w:rPr>
          <w:rFonts w:ascii="Gotham Book" w:eastAsia="Times New Roman" w:hAnsi="Gotham Book" w:cs="Arial"/>
          <w:color w:val="auto"/>
          <w:sz w:val="20"/>
        </w:rPr>
      </w:pPr>
      <w:r w:rsidRPr="00291C5A">
        <w:rPr>
          <w:rFonts w:ascii="Gotham Book" w:eastAsia="Times New Roman" w:hAnsi="Gotham Book" w:cs="Arial"/>
          <w:color w:val="auto"/>
          <w:sz w:val="20"/>
        </w:rPr>
        <w:t>address an issue related to the need for ethics review.</w:t>
      </w:r>
    </w:p>
    <w:p w14:paraId="13D8685C" w14:textId="77777777" w:rsidR="00291C5A" w:rsidRPr="00291C5A" w:rsidRDefault="00291C5A" w:rsidP="00291C5A">
      <w:pPr>
        <w:numPr>
          <w:ilvl w:val="0"/>
          <w:numId w:val="37"/>
        </w:numPr>
        <w:spacing w:before="0" w:after="0" w:line="276" w:lineRule="auto"/>
        <w:contextualSpacing/>
        <w:rPr>
          <w:rFonts w:ascii="Gotham Book" w:eastAsia="Times New Roman" w:hAnsi="Gotham Book" w:cs="Arial"/>
          <w:iCs/>
          <w:color w:val="auto"/>
          <w:sz w:val="20"/>
          <w:szCs w:val="20"/>
        </w:rPr>
      </w:pPr>
      <w:r w:rsidRPr="00291C5A">
        <w:rPr>
          <w:rFonts w:ascii="Gotham Book" w:eastAsia="Times New Roman" w:hAnsi="Gotham Book" w:cs="Arial"/>
          <w:iCs/>
          <w:color w:val="auto"/>
          <w:sz w:val="20"/>
          <w:szCs w:val="20"/>
        </w:rPr>
        <w:t>modification of paragraph 1.2 to clarify ambiguous language.</w:t>
      </w:r>
    </w:p>
    <w:p w14:paraId="702857C7" w14:textId="77777777" w:rsidR="00291C5A" w:rsidRPr="00291C5A" w:rsidRDefault="00291C5A" w:rsidP="00291C5A">
      <w:pPr>
        <w:keepNext/>
        <w:spacing w:before="360" w:after="160" w:line="180" w:lineRule="atLeast"/>
        <w:outlineLvl w:val="1"/>
        <w:rPr>
          <w:rFonts w:ascii="Gotham Book" w:eastAsia="Times New Roman" w:hAnsi="Gotham Book" w:cs="Arial"/>
          <w:bCs/>
          <w:iCs/>
          <w:color w:val="165788"/>
          <w:sz w:val="32"/>
          <w:szCs w:val="28"/>
        </w:rPr>
      </w:pPr>
      <w:r w:rsidRPr="00291C5A">
        <w:rPr>
          <w:rFonts w:ascii="Gotham Book" w:eastAsia="Times New Roman" w:hAnsi="Gotham Book" w:cs="Arial"/>
          <w:bCs/>
          <w:iCs/>
          <w:color w:val="165788"/>
          <w:sz w:val="32"/>
          <w:szCs w:val="28"/>
        </w:rPr>
        <w:t xml:space="preserve">What is the rationale for the proposed changes?  </w:t>
      </w:r>
    </w:p>
    <w:p w14:paraId="56BC5CA3" w14:textId="77777777" w:rsidR="00291C5A" w:rsidRPr="00291C5A" w:rsidRDefault="00291C5A" w:rsidP="00291C5A">
      <w:pPr>
        <w:spacing w:before="0" w:after="200" w:line="180" w:lineRule="atLeast"/>
        <w:rPr>
          <w:rFonts w:ascii="Gotham Book" w:eastAsia="Times New Roman" w:hAnsi="Gotham Book" w:cs="Arial"/>
          <w:color w:val="auto"/>
          <w:sz w:val="20"/>
          <w:szCs w:val="24"/>
        </w:rPr>
      </w:pPr>
      <w:r w:rsidRPr="00291C5A">
        <w:rPr>
          <w:rFonts w:ascii="Gotham Book" w:eastAsia="Times New Roman" w:hAnsi="Gotham Book"/>
          <w:color w:val="auto"/>
          <w:sz w:val="20"/>
          <w:szCs w:val="24"/>
        </w:rPr>
        <w:t xml:space="preserve">The revised Section 4 reflects </w:t>
      </w:r>
      <w:r w:rsidRPr="00291C5A">
        <w:rPr>
          <w:rFonts w:ascii="Gotham Book" w:eastAsia="Times New Roman" w:hAnsi="Gotham Book"/>
          <w:color w:val="auto"/>
          <w:sz w:val="20"/>
          <w:szCs w:val="24"/>
        </w:rPr>
        <w:tab/>
        <w:t>a change in focus from participant vulnerability to the potential for experience of increased risk associated with participation in research. This increased risk may arise from the characteristics or circumstances of participants or from the context of the research.</w:t>
      </w:r>
    </w:p>
    <w:p w14:paraId="133AB00F" w14:textId="77777777" w:rsidR="00291C5A" w:rsidRPr="00291C5A" w:rsidRDefault="00291C5A" w:rsidP="00291C5A">
      <w:pPr>
        <w:spacing w:before="0" w:after="200" w:line="180" w:lineRule="atLeast"/>
        <w:rPr>
          <w:rFonts w:ascii="Gotham Book" w:eastAsia="Times New Roman" w:hAnsi="Gotham Book" w:cs="Arial"/>
          <w:color w:val="auto"/>
          <w:sz w:val="20"/>
          <w:szCs w:val="24"/>
        </w:rPr>
      </w:pPr>
      <w:r w:rsidRPr="00291C5A">
        <w:rPr>
          <w:rFonts w:ascii="Gotham Book" w:eastAsia="Times New Roman" w:hAnsi="Gotham Book" w:cs="Arial"/>
          <w:color w:val="auto"/>
          <w:sz w:val="20"/>
          <w:szCs w:val="24"/>
        </w:rPr>
        <w:t>Chapter 4.1 explores this approach and applies it to all research participants. Chapters 4.2 through 4.5 set out guidance for participants who may experience increased risk associated with characteristics or circumstances. Chapters 4.6 through 4.9 addresses research contexts that present unique challenges for and consideration by researchers and reviewers.</w:t>
      </w:r>
    </w:p>
    <w:p w14:paraId="4D80F6EE" w14:textId="77777777" w:rsidR="00291C5A" w:rsidRPr="00291C5A" w:rsidRDefault="00291C5A" w:rsidP="00291C5A">
      <w:pPr>
        <w:spacing w:before="0" w:after="200" w:line="180" w:lineRule="atLeast"/>
        <w:rPr>
          <w:rFonts w:ascii="Gotham Book" w:eastAsia="Times New Roman" w:hAnsi="Gotham Book" w:cs="Arial"/>
          <w:color w:val="auto"/>
          <w:sz w:val="20"/>
          <w:szCs w:val="24"/>
        </w:rPr>
      </w:pPr>
      <w:r w:rsidRPr="00291C5A">
        <w:rPr>
          <w:rFonts w:ascii="Gotham Book" w:eastAsia="Times New Roman" w:hAnsi="Gotham Book" w:cs="Arial"/>
          <w:color w:val="auto"/>
          <w:sz w:val="20"/>
          <w:szCs w:val="24"/>
        </w:rPr>
        <w:t>Revisions to other sections of the National Statement are either complementary to the revisions in Section 4 (particularly to Chapter 4.7) or address the need for updated language or clarification of language that has caused confusion or concern since the publication of the 2007 National Statement.</w:t>
      </w:r>
    </w:p>
    <w:p w14:paraId="678DED3D" w14:textId="77777777" w:rsidR="00291C5A" w:rsidRPr="00291C5A" w:rsidRDefault="00291C5A" w:rsidP="00291C5A">
      <w:pPr>
        <w:keepNext/>
        <w:spacing w:before="360" w:after="160" w:line="180" w:lineRule="atLeast"/>
        <w:outlineLvl w:val="1"/>
        <w:rPr>
          <w:rFonts w:ascii="Gotham Book" w:eastAsia="Times New Roman" w:hAnsi="Gotham Book" w:cs="Arial"/>
          <w:bCs/>
          <w:iCs/>
          <w:color w:val="165788"/>
          <w:sz w:val="32"/>
          <w:szCs w:val="28"/>
        </w:rPr>
      </w:pPr>
      <w:r w:rsidRPr="00291C5A">
        <w:rPr>
          <w:rFonts w:ascii="Gotham Book" w:eastAsia="Times New Roman" w:hAnsi="Gotham Book" w:cs="Arial"/>
          <w:bCs/>
          <w:iCs/>
          <w:color w:val="165788"/>
          <w:sz w:val="32"/>
          <w:szCs w:val="28"/>
        </w:rPr>
        <w:t>What is the impact of the proposed changes on the National Statement as a whole?</w:t>
      </w:r>
    </w:p>
    <w:p w14:paraId="4AD322C3" w14:textId="0163F017" w:rsidR="00291C5A" w:rsidRPr="00291C5A" w:rsidRDefault="00291C5A" w:rsidP="00291C5A">
      <w:pPr>
        <w:spacing w:before="0" w:after="200" w:line="180" w:lineRule="atLeast"/>
        <w:rPr>
          <w:rFonts w:ascii="Gotham Book" w:eastAsia="Times New Roman" w:hAnsi="Gotham Book"/>
          <w:color w:val="auto"/>
          <w:sz w:val="20"/>
          <w:szCs w:val="24"/>
        </w:rPr>
      </w:pPr>
      <w:r w:rsidRPr="00291C5A">
        <w:rPr>
          <w:rFonts w:ascii="Gotham Book" w:eastAsia="Times New Roman" w:hAnsi="Gotham Book"/>
          <w:color w:val="auto"/>
          <w:sz w:val="20"/>
          <w:szCs w:val="24"/>
        </w:rPr>
        <w:t xml:space="preserve">The proposed changes to Section 4 and other sections of the National Statement represent the end of the process of major revisions of the National Statement that has also included full revisions of Chapter 2.1, Section 3 and Section 5. </w:t>
      </w:r>
      <w:r w:rsidR="00CF65C4">
        <w:rPr>
          <w:rFonts w:ascii="Gotham Book" w:eastAsia="Times New Roman" w:hAnsi="Gotham Book"/>
          <w:color w:val="auto"/>
          <w:sz w:val="20"/>
          <w:szCs w:val="24"/>
        </w:rPr>
        <w:t>Publication of t</w:t>
      </w:r>
      <w:r w:rsidR="0069632B">
        <w:rPr>
          <w:rFonts w:ascii="Gotham Book" w:eastAsia="Times New Roman" w:hAnsi="Gotham Book"/>
          <w:color w:val="auto"/>
          <w:sz w:val="20"/>
          <w:szCs w:val="24"/>
        </w:rPr>
        <w:t>he</w:t>
      </w:r>
      <w:r w:rsidRPr="00291C5A">
        <w:rPr>
          <w:rFonts w:ascii="Gotham Book" w:eastAsia="Times New Roman" w:hAnsi="Gotham Book"/>
          <w:color w:val="auto"/>
          <w:sz w:val="20"/>
          <w:szCs w:val="24"/>
        </w:rPr>
        <w:t xml:space="preserve"> 2023 National Statement t</w:t>
      </w:r>
      <w:r w:rsidR="00CF65C4">
        <w:rPr>
          <w:rFonts w:ascii="Gotham Book" w:eastAsia="Times New Roman" w:hAnsi="Gotham Book"/>
          <w:color w:val="auto"/>
          <w:sz w:val="20"/>
          <w:szCs w:val="24"/>
        </w:rPr>
        <w:t>ook</w:t>
      </w:r>
      <w:r w:rsidRPr="00291C5A">
        <w:rPr>
          <w:rFonts w:ascii="Gotham Book" w:eastAsia="Times New Roman" w:hAnsi="Gotham Book"/>
          <w:color w:val="auto"/>
          <w:sz w:val="20"/>
          <w:szCs w:val="24"/>
        </w:rPr>
        <w:t xml:space="preserve"> place in July 2023. The completion of the revision of Section 4 will generate a 2024 update to the 2023 National Statement.  </w:t>
      </w:r>
    </w:p>
    <w:p w14:paraId="20E9785F" w14:textId="77777777" w:rsidR="00291C5A" w:rsidRPr="00291C5A" w:rsidRDefault="00A33AE5" w:rsidP="00291C5A">
      <w:pPr>
        <w:spacing w:before="0" w:after="200" w:line="180" w:lineRule="atLeast"/>
        <w:rPr>
          <w:rFonts w:ascii="Gotham Book" w:eastAsia="Times New Roman" w:hAnsi="Gotham Book"/>
          <w:color w:val="auto"/>
          <w:sz w:val="20"/>
          <w:szCs w:val="24"/>
        </w:rPr>
      </w:pPr>
      <w:r>
        <w:rPr>
          <w:rFonts w:ascii="Gotham Book" w:eastAsia="Times New Roman" w:hAnsi="Gotham Book"/>
          <w:color w:val="auto"/>
          <w:sz w:val="20"/>
          <w:szCs w:val="24"/>
        </w:rPr>
        <w:pict w14:anchorId="43A1B28C">
          <v:rect id="_x0000_i1025" style="width:0;height:1.5pt" o:hralign="center" o:hrstd="t" o:hr="t" fillcolor="#a0a0a0" stroked="f"/>
        </w:pict>
      </w:r>
    </w:p>
    <w:p w14:paraId="7173D3F4" w14:textId="73850068" w:rsidR="00637D6D" w:rsidRPr="00637D6D" w:rsidRDefault="00A03989" w:rsidP="00637D6D">
      <w:pPr>
        <w:spacing w:before="0" w:after="200" w:line="180" w:lineRule="atLeast"/>
        <w:rPr>
          <w:rFonts w:ascii="Gotham Book" w:eastAsia="Times New Roman" w:hAnsi="Gotham Book"/>
          <w:b/>
          <w:bCs/>
          <w:color w:val="auto"/>
          <w:sz w:val="20"/>
          <w:szCs w:val="24"/>
          <w:lang w:val="en-US"/>
        </w:rPr>
      </w:pPr>
      <w:r>
        <w:rPr>
          <w:rFonts w:ascii="Gotham Book" w:eastAsia="Times New Roman" w:hAnsi="Gotham Book"/>
          <w:color w:val="auto"/>
          <w:sz w:val="20"/>
          <w:szCs w:val="24"/>
        </w:rPr>
        <w:t xml:space="preserve">Please note that the </w:t>
      </w:r>
      <w:r w:rsidR="000550AA">
        <w:rPr>
          <w:rFonts w:ascii="Gotham Book" w:eastAsia="Times New Roman" w:hAnsi="Gotham Book"/>
          <w:color w:val="auto"/>
          <w:sz w:val="20"/>
          <w:szCs w:val="24"/>
        </w:rPr>
        <w:t xml:space="preserve">references in Section 4 to other parts of the National Statement reflect the content of the </w:t>
      </w:r>
      <w:r w:rsidR="008E3471">
        <w:rPr>
          <w:rFonts w:ascii="Gotham Book" w:eastAsia="Times New Roman" w:hAnsi="Gotham Book"/>
          <w:color w:val="auto"/>
          <w:sz w:val="20"/>
          <w:szCs w:val="24"/>
        </w:rPr>
        <w:t>2023 National Statement</w:t>
      </w:r>
      <w:r w:rsidR="00656091">
        <w:rPr>
          <w:rFonts w:ascii="Gotham Book" w:eastAsia="Times New Roman" w:hAnsi="Gotham Book"/>
          <w:color w:val="auto"/>
          <w:sz w:val="20"/>
          <w:szCs w:val="24"/>
        </w:rPr>
        <w:t xml:space="preserve"> published in July 2023</w:t>
      </w:r>
      <w:r w:rsidR="005339D2">
        <w:rPr>
          <w:rFonts w:ascii="Gotham Book" w:eastAsia="Times New Roman" w:hAnsi="Gotham Book"/>
          <w:color w:val="auto"/>
          <w:sz w:val="20"/>
          <w:szCs w:val="24"/>
        </w:rPr>
        <w:t xml:space="preserve"> located at </w:t>
      </w:r>
      <w:hyperlink r:id="rId13" w:history="1">
        <w:r w:rsidR="00637D6D" w:rsidRPr="00637D6D">
          <w:rPr>
            <w:rStyle w:val="Hyperlink"/>
            <w:rFonts w:ascii="Gotham Book" w:eastAsia="Times New Roman" w:hAnsi="Gotham Book"/>
            <w:color w:val="0000FF"/>
            <w:sz w:val="20"/>
            <w:szCs w:val="24"/>
            <w:lang w:val="en-US"/>
          </w:rPr>
          <w:t>http://www.nhmrc.gov.au/about-us/publications/national-statement-ethical-conduct-human-research-2023</w:t>
        </w:r>
      </w:hyperlink>
    </w:p>
    <w:p w14:paraId="75E9648D" w14:textId="5E354EE6" w:rsidR="009C0A05" w:rsidRPr="00BF4353" w:rsidRDefault="00CF65C4" w:rsidP="00BF4353">
      <w:pPr>
        <w:spacing w:before="0" w:after="200" w:line="180" w:lineRule="atLeast"/>
        <w:rPr>
          <w:rFonts w:ascii="Gotham Book" w:eastAsia="Times New Roman" w:hAnsi="Gotham Book"/>
          <w:color w:val="auto"/>
          <w:sz w:val="20"/>
          <w:szCs w:val="24"/>
        </w:rPr>
      </w:pPr>
      <w:r>
        <w:rPr>
          <w:rFonts w:ascii="Gotham Book" w:eastAsia="Times New Roman" w:hAnsi="Gotham Book"/>
          <w:color w:val="auto"/>
          <w:sz w:val="20"/>
          <w:szCs w:val="24"/>
        </w:rPr>
        <w:t>You may also wish to</w:t>
      </w:r>
      <w:r w:rsidR="00291C5A" w:rsidRPr="00291C5A">
        <w:rPr>
          <w:rFonts w:ascii="Gotham Book" w:eastAsia="Times New Roman" w:hAnsi="Gotham Book"/>
          <w:color w:val="auto"/>
          <w:sz w:val="20"/>
          <w:szCs w:val="24"/>
        </w:rPr>
        <w:t xml:space="preserve"> refer to the current National Statement, located at </w:t>
      </w:r>
      <w:hyperlink r:id="rId14" w:history="1">
        <w:r w:rsidR="00291C5A" w:rsidRPr="00291C5A">
          <w:rPr>
            <w:rFonts w:ascii="Gotham Book" w:eastAsia="Times New Roman" w:hAnsi="Gotham Book"/>
            <w:color w:val="0000FF"/>
            <w:sz w:val="20"/>
            <w:szCs w:val="24"/>
            <w:u w:val="single"/>
          </w:rPr>
          <w:t>https://nhmrc.gov.au/about-us/publications/national-statement-ethical-conduct-human-research-2007-updated-2018</w:t>
        </w:r>
      </w:hyperlink>
      <w:r w:rsidR="00291C5A" w:rsidRPr="00291C5A">
        <w:rPr>
          <w:rFonts w:ascii="Gotham Book" w:eastAsia="Times New Roman" w:hAnsi="Gotham Book"/>
          <w:color w:val="auto"/>
          <w:sz w:val="20"/>
          <w:szCs w:val="24"/>
        </w:rPr>
        <w:t>.</w:t>
      </w:r>
    </w:p>
    <w:sectPr w:rsidR="009C0A05" w:rsidRPr="00BF4353" w:rsidSect="005A5824">
      <w:headerReference w:type="even" r:id="rId15"/>
      <w:headerReference w:type="default" r:id="rId16"/>
      <w:footerReference w:type="even" r:id="rId17"/>
      <w:footerReference w:type="default" r:id="rId18"/>
      <w:headerReference w:type="first" r:id="rId19"/>
      <w:footerReference w:type="first" r:id="rId20"/>
      <w:pgSz w:w="11906" w:h="16838" w:code="9"/>
      <w:pgMar w:top="2126" w:right="1134" w:bottom="170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01255" w14:textId="77777777" w:rsidR="00054DAE" w:rsidRDefault="00054DAE">
      <w:pPr>
        <w:spacing w:before="0" w:after="0" w:line="240" w:lineRule="auto"/>
      </w:pPr>
      <w:r>
        <w:separator/>
      </w:r>
    </w:p>
  </w:endnote>
  <w:endnote w:type="continuationSeparator" w:id="0">
    <w:p w14:paraId="48DA7049" w14:textId="77777777" w:rsidR="00054DAE" w:rsidRDefault="00054DAE">
      <w:pPr>
        <w:spacing w:before="0" w:after="0" w:line="240" w:lineRule="auto"/>
      </w:pPr>
      <w:r>
        <w:continuationSeparator/>
      </w:r>
    </w:p>
  </w:endnote>
  <w:endnote w:type="continuationNotice" w:id="1">
    <w:p w14:paraId="01911CBF" w14:textId="77777777" w:rsidR="00054DAE" w:rsidRDefault="00054D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AAA6" w14:textId="77777777" w:rsidR="00D317BE" w:rsidRDefault="00D3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F4B2" w14:textId="314A03DA" w:rsidR="0022668B" w:rsidRDefault="00E64BBD" w:rsidP="00520B7A">
    <w:pPr>
      <w:pStyle w:val="SecurityDLM"/>
      <w:ind w:left="0"/>
    </w:pPr>
    <w:r>
      <w:rPr>
        <w:noProof/>
      </w:rPr>
      <mc:AlternateContent>
        <mc:Choice Requires="wps">
          <w:drawing>
            <wp:anchor distT="0" distB="0" distL="114300" distR="114300" simplePos="0" relativeHeight="251658245" behindDoc="0" locked="0" layoutInCell="1" allowOverlap="1" wp14:anchorId="2C506A1E" wp14:editId="2403C5D6">
              <wp:simplePos x="0" y="0"/>
              <wp:positionH relativeFrom="page">
                <wp:align>left</wp:align>
              </wp:positionH>
              <wp:positionV relativeFrom="page">
                <wp:align>bottom</wp:align>
              </wp:positionV>
              <wp:extent cx="1339200" cy="939960"/>
              <wp:effectExtent l="0" t="0" r="13970" b="0"/>
              <wp:wrapNone/>
              <wp:docPr id="7" name="Text Box 7"/>
              <wp:cNvGraphicFramePr/>
              <a:graphic xmlns:a="http://schemas.openxmlformats.org/drawingml/2006/main">
                <a:graphicData uri="http://schemas.microsoft.com/office/word/2010/wordprocessingShape">
                  <wps:wsp>
                    <wps:cNvSpPr txBox="1"/>
                    <wps:spPr>
                      <a:xfrm>
                        <a:off x="0" y="0"/>
                        <a:ext cx="1339200" cy="939960"/>
                      </a:xfrm>
                      <a:prstGeom prst="rect">
                        <a:avLst/>
                      </a:prstGeom>
                      <a:noFill/>
                      <a:ln w="6350">
                        <a:noFill/>
                      </a:ln>
                    </wps:spPr>
                    <wps:txbx>
                      <w:txbxContent>
                        <w:p w14:paraId="516B4D47" w14:textId="77777777" w:rsidR="00F06A57" w:rsidRDefault="00E64BBD">
                          <w:r>
                            <w:t xml:space="preserve">Page </w:t>
                          </w:r>
                          <w:r>
                            <w:fldChar w:fldCharType="begin"/>
                          </w:r>
                          <w:r>
                            <w:instrText xml:space="preserve"> PAGE   \* MERGEFORMAT </w:instrText>
                          </w:r>
                          <w:r>
                            <w:fldChar w:fldCharType="separate"/>
                          </w:r>
                          <w:r w:rsidR="007725C0">
                            <w:rPr>
                              <w:noProof/>
                            </w:rPr>
                            <w:t>3</w:t>
                          </w:r>
                          <w:r>
                            <w:rPr>
                              <w:noProof/>
                            </w:rPr>
                            <w:fldChar w:fldCharType="end"/>
                          </w:r>
                        </w:p>
                      </w:txbxContent>
                    </wps:txbx>
                    <wps:bodyPr rot="0" spcFirstLastPara="0" vertOverflow="overflow" horzOverflow="overflow" vert="horz" wrap="square" lIns="457200" tIns="0" rIns="0" bIns="50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C506A1E" id="_x0000_t202" coordsize="21600,21600" o:spt="202" path="m,l,21600r21600,l21600,xe">
              <v:stroke joinstyle="miter"/>
              <v:path gradientshapeok="t" o:connecttype="rect"/>
            </v:shapetype>
            <v:shape id="Text Box 7" o:spid="_x0000_s1026" type="#_x0000_t202" style="position:absolute;margin-left:0;margin-top:0;width:105.45pt;height:74pt;z-index:25165824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" filled="f" stroked="f" strokeweight=".5pt">
              <v:textbox inset="36pt,0,0,14mm">
                <w:txbxContent>
                  <w:p w14:paraId="516B4D47" w14:textId="77777777" w:rsidR="00F06A57" w:rsidRDefault="00E64BBD">
                    <w:r>
                      <w:t xml:space="preserve">Page </w:t>
                    </w:r>
                    <w:r>
                      <w:fldChar w:fldCharType="begin"/>
                    </w:r>
                    <w:r>
                      <w:instrText xml:space="preserve"> PAGE   \* MERGEFORMAT </w:instrText>
                    </w:r>
                    <w:r>
                      <w:fldChar w:fldCharType="separate"/>
                    </w:r>
                    <w:r w:rsidR="007725C0">
                      <w:rPr>
                        <w:noProof/>
                      </w:rPr>
                      <w:t>3</w:t>
                    </w:r>
                    <w:r>
                      <w:rPr>
                        <w:noProof/>
                      </w:rPr>
                      <w:fldChar w:fldCharType="end"/>
                    </w:r>
                  </w:p>
                </w:txbxContent>
              </v:textbox>
              <w10:wrap anchorx="page" anchory="page"/>
            </v:shape>
          </w:pict>
        </mc:Fallback>
      </mc:AlternateContent>
    </w:r>
    <w:r w:rsidR="0022668B">
      <w:rPr>
        <w:noProof/>
      </w:rPr>
      <w:drawing>
        <wp:anchor distT="0" distB="0" distL="114300" distR="114300" simplePos="0" relativeHeight="251658242" behindDoc="0" locked="0" layoutInCell="1" allowOverlap="1" wp14:anchorId="3FC95A6A" wp14:editId="2A9E6CC6">
          <wp:simplePos x="0" y="0"/>
          <wp:positionH relativeFrom="page">
            <wp:posOffset>6336665</wp:posOffset>
          </wp:positionH>
          <wp:positionV relativeFrom="page">
            <wp:posOffset>9734094</wp:posOffset>
          </wp:positionV>
          <wp:extent cx="617855" cy="380365"/>
          <wp:effectExtent l="0" t="0" r="0" b="635"/>
          <wp:wrapNone/>
          <wp:docPr id="70" name="Picture 7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00520B7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54618" w14:textId="16B4C6BC" w:rsidR="0022668B" w:rsidRPr="00665D5F" w:rsidRDefault="00E64BBD" w:rsidP="00520B7A">
    <w:pPr>
      <w:pStyle w:val="SecurityDLM"/>
    </w:pPr>
    <w:r>
      <w:rPr>
        <w:noProof/>
      </w:rPr>
      <w:drawing>
        <wp:anchor distT="0" distB="0" distL="114300" distR="114300" simplePos="0" relativeHeight="251658241" behindDoc="0" locked="0" layoutInCell="1" allowOverlap="1" wp14:anchorId="542BFC5D" wp14:editId="367D5BC5">
          <wp:simplePos x="0" y="0"/>
          <wp:positionH relativeFrom="page">
            <wp:posOffset>6336665</wp:posOffset>
          </wp:positionH>
          <wp:positionV relativeFrom="page">
            <wp:posOffset>9734094</wp:posOffset>
          </wp:positionV>
          <wp:extent cx="617855" cy="380365"/>
          <wp:effectExtent l="0" t="0" r="0" b="635"/>
          <wp:wrapNone/>
          <wp:docPr id="73" name="Picture 73" descr="National Health and Medical Research Council&#10;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00520B7A" w:rsidRPr="00665D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8B80C" w14:textId="77777777" w:rsidR="00054DAE" w:rsidRDefault="00054DAE" w:rsidP="007A386A">
      <w:pPr>
        <w:spacing w:after="0" w:line="240" w:lineRule="auto"/>
      </w:pPr>
      <w:r>
        <w:separator/>
      </w:r>
    </w:p>
  </w:footnote>
  <w:footnote w:type="continuationSeparator" w:id="0">
    <w:p w14:paraId="0C2C4FEB" w14:textId="77777777" w:rsidR="00054DAE" w:rsidRDefault="00054DAE" w:rsidP="007A386A">
      <w:pPr>
        <w:spacing w:after="0" w:line="240" w:lineRule="auto"/>
      </w:pPr>
      <w:r>
        <w:continuationSeparator/>
      </w:r>
    </w:p>
  </w:footnote>
  <w:footnote w:type="continuationNotice" w:id="1">
    <w:p w14:paraId="4D2F4DDC" w14:textId="77777777" w:rsidR="00054DAE" w:rsidRDefault="00054D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0AE1" w14:textId="77777777" w:rsidR="00D317BE" w:rsidRDefault="00D31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1408" w14:textId="77777777" w:rsidR="0022668B" w:rsidRDefault="00E64BBD" w:rsidP="0022668B">
    <w:pPr>
      <w:pStyle w:val="Header"/>
    </w:pPr>
    <w:r>
      <w:rPr>
        <w:noProof/>
      </w:rPr>
      <w:drawing>
        <wp:anchor distT="0" distB="0" distL="114300" distR="114300" simplePos="0" relativeHeight="251658244" behindDoc="0" locked="0" layoutInCell="1" allowOverlap="1" wp14:anchorId="6A943508" wp14:editId="52C36040">
          <wp:simplePos x="0" y="0"/>
          <wp:positionH relativeFrom="page">
            <wp:posOffset>6336665</wp:posOffset>
          </wp:positionH>
          <wp:positionV relativeFrom="page">
            <wp:posOffset>457200</wp:posOffset>
          </wp:positionV>
          <wp:extent cx="755640" cy="755640"/>
          <wp:effectExtent l="0" t="0" r="6985" b="6985"/>
          <wp:wrapNone/>
          <wp:docPr id="69" name="Picture 69"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8F612" w14:textId="609F8314" w:rsidR="00665D5F" w:rsidRDefault="0022668B" w:rsidP="0022668B">
    <w:pPr>
      <w:pStyle w:val="Header"/>
    </w:pPr>
    <w:r>
      <w:rPr>
        <w:noProof/>
      </w:rPr>
      <w:drawing>
        <wp:anchor distT="0" distB="0" distL="114300" distR="114300" simplePos="0" relativeHeight="251658243" behindDoc="0" locked="0" layoutInCell="1" allowOverlap="1" wp14:anchorId="1ABFC0B9" wp14:editId="4951360C">
          <wp:simplePos x="0" y="0"/>
          <wp:positionH relativeFrom="page">
            <wp:posOffset>6336665</wp:posOffset>
          </wp:positionH>
          <wp:positionV relativeFrom="page">
            <wp:posOffset>457200</wp:posOffset>
          </wp:positionV>
          <wp:extent cx="755640" cy="755640"/>
          <wp:effectExtent l="0" t="0" r="6985" b="6985"/>
          <wp:wrapNone/>
          <wp:docPr id="71" name="Picture 71"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B935714" wp14:editId="6E80899B">
          <wp:simplePos x="0" y="0"/>
          <wp:positionH relativeFrom="column">
            <wp:posOffset>6439</wp:posOffset>
          </wp:positionH>
          <wp:positionV relativeFrom="paragraph">
            <wp:posOffset>6439</wp:posOffset>
          </wp:positionV>
          <wp:extent cx="3283200" cy="757498"/>
          <wp:effectExtent l="0" t="0" r="0" b="5080"/>
          <wp:wrapNone/>
          <wp:docPr id="72" name="Picture 72"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AusGov-NHMRC-LH-Logo2.png"/>
                  <pic:cNvPicPr/>
                </pic:nvPicPr>
                <pic:blipFill>
                  <a:blip r:embed="rId2">
                    <a:extLst>
                      <a:ext uri="{28A0092B-C50C-407E-A947-70E740481C1C}">
                        <a14:useLocalDpi xmlns:a14="http://schemas.microsoft.com/office/drawing/2010/main" val="0"/>
                      </a:ext>
                    </a:extLst>
                  </a:blip>
                  <a:stretch>
                    <a:fillRect/>
                  </a:stretch>
                </pic:blipFill>
                <pic:spPr>
                  <a:xfrm>
                    <a:off x="0" y="0"/>
                    <a:ext cx="3283200" cy="7574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7ED"/>
    <w:multiLevelType w:val="multilevel"/>
    <w:tmpl w:val="C284D0B0"/>
    <w:numStyleLink w:val="FigureNumbers"/>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4148D4"/>
    <w:multiLevelType w:val="hybridMultilevel"/>
    <w:tmpl w:val="649E6A82"/>
    <w:lvl w:ilvl="0" w:tplc="A830AE12">
      <w:start w:val="15"/>
      <w:numFmt w:val="decimal"/>
      <w:lvlText w:val="%1."/>
      <w:lvlJc w:val="left"/>
      <w:pPr>
        <w:ind w:left="718" w:hanging="360"/>
      </w:pPr>
      <w:rPr>
        <w:rFonts w:hint="default"/>
      </w:rPr>
    </w:lvl>
    <w:lvl w:ilvl="1" w:tplc="8460CCDA" w:tentative="1">
      <w:start w:val="1"/>
      <w:numFmt w:val="lowerLetter"/>
      <w:lvlText w:val="%2."/>
      <w:lvlJc w:val="left"/>
      <w:pPr>
        <w:ind w:left="1440" w:hanging="360"/>
      </w:pPr>
    </w:lvl>
    <w:lvl w:ilvl="2" w:tplc="84B0D340" w:tentative="1">
      <w:start w:val="1"/>
      <w:numFmt w:val="lowerRoman"/>
      <w:lvlText w:val="%3."/>
      <w:lvlJc w:val="right"/>
      <w:pPr>
        <w:ind w:left="2160" w:hanging="180"/>
      </w:pPr>
    </w:lvl>
    <w:lvl w:ilvl="3" w:tplc="F8125E6E" w:tentative="1">
      <w:start w:val="1"/>
      <w:numFmt w:val="decimal"/>
      <w:lvlText w:val="%4."/>
      <w:lvlJc w:val="left"/>
      <w:pPr>
        <w:ind w:left="2880" w:hanging="360"/>
      </w:pPr>
    </w:lvl>
    <w:lvl w:ilvl="4" w:tplc="35CE8094" w:tentative="1">
      <w:start w:val="1"/>
      <w:numFmt w:val="lowerLetter"/>
      <w:lvlText w:val="%5."/>
      <w:lvlJc w:val="left"/>
      <w:pPr>
        <w:ind w:left="3600" w:hanging="360"/>
      </w:pPr>
    </w:lvl>
    <w:lvl w:ilvl="5" w:tplc="2BA83344" w:tentative="1">
      <w:start w:val="1"/>
      <w:numFmt w:val="lowerRoman"/>
      <w:lvlText w:val="%6."/>
      <w:lvlJc w:val="right"/>
      <w:pPr>
        <w:ind w:left="4320" w:hanging="180"/>
      </w:pPr>
    </w:lvl>
    <w:lvl w:ilvl="6" w:tplc="1ACEBBF0" w:tentative="1">
      <w:start w:val="1"/>
      <w:numFmt w:val="decimal"/>
      <w:lvlText w:val="%7."/>
      <w:lvlJc w:val="left"/>
      <w:pPr>
        <w:ind w:left="5040" w:hanging="360"/>
      </w:pPr>
    </w:lvl>
    <w:lvl w:ilvl="7" w:tplc="9DBE1226" w:tentative="1">
      <w:start w:val="1"/>
      <w:numFmt w:val="lowerLetter"/>
      <w:lvlText w:val="%8."/>
      <w:lvlJc w:val="left"/>
      <w:pPr>
        <w:ind w:left="5760" w:hanging="360"/>
      </w:pPr>
    </w:lvl>
    <w:lvl w:ilvl="8" w:tplc="9F923F24" w:tentative="1">
      <w:start w:val="1"/>
      <w:numFmt w:val="lowerRoman"/>
      <w:lvlText w:val="%9."/>
      <w:lvlJc w:val="right"/>
      <w:pPr>
        <w:ind w:left="6480" w:hanging="180"/>
      </w:pPr>
    </w:lvl>
  </w:abstractNum>
  <w:abstractNum w:abstractNumId="6" w15:restartNumberingAfterBreak="0">
    <w:nsid w:val="24324E70"/>
    <w:multiLevelType w:val="hybridMultilevel"/>
    <w:tmpl w:val="DD9069AA"/>
    <w:lvl w:ilvl="0" w:tplc="3D70628E">
      <w:start w:val="1"/>
      <w:numFmt w:val="decimal"/>
      <w:lvlText w:val="%1."/>
      <w:lvlJc w:val="left"/>
      <w:pPr>
        <w:ind w:left="360" w:hanging="360"/>
      </w:pPr>
    </w:lvl>
    <w:lvl w:ilvl="1" w:tplc="420E80A6" w:tentative="1">
      <w:start w:val="1"/>
      <w:numFmt w:val="lowerLetter"/>
      <w:lvlText w:val="%2."/>
      <w:lvlJc w:val="left"/>
      <w:pPr>
        <w:ind w:left="1080" w:hanging="360"/>
      </w:pPr>
    </w:lvl>
    <w:lvl w:ilvl="2" w:tplc="DCCCFC36" w:tentative="1">
      <w:start w:val="1"/>
      <w:numFmt w:val="lowerRoman"/>
      <w:lvlText w:val="%3."/>
      <w:lvlJc w:val="right"/>
      <w:pPr>
        <w:ind w:left="1800" w:hanging="180"/>
      </w:pPr>
    </w:lvl>
    <w:lvl w:ilvl="3" w:tplc="31F8486E" w:tentative="1">
      <w:start w:val="1"/>
      <w:numFmt w:val="decimal"/>
      <w:lvlText w:val="%4."/>
      <w:lvlJc w:val="left"/>
      <w:pPr>
        <w:ind w:left="2520" w:hanging="360"/>
      </w:pPr>
    </w:lvl>
    <w:lvl w:ilvl="4" w:tplc="32DA21FE" w:tentative="1">
      <w:start w:val="1"/>
      <w:numFmt w:val="lowerLetter"/>
      <w:lvlText w:val="%5."/>
      <w:lvlJc w:val="left"/>
      <w:pPr>
        <w:ind w:left="3240" w:hanging="360"/>
      </w:pPr>
    </w:lvl>
    <w:lvl w:ilvl="5" w:tplc="59A81F54" w:tentative="1">
      <w:start w:val="1"/>
      <w:numFmt w:val="lowerRoman"/>
      <w:lvlText w:val="%6."/>
      <w:lvlJc w:val="right"/>
      <w:pPr>
        <w:ind w:left="3960" w:hanging="180"/>
      </w:pPr>
    </w:lvl>
    <w:lvl w:ilvl="6" w:tplc="3FC606CE" w:tentative="1">
      <w:start w:val="1"/>
      <w:numFmt w:val="decimal"/>
      <w:lvlText w:val="%7."/>
      <w:lvlJc w:val="left"/>
      <w:pPr>
        <w:ind w:left="4680" w:hanging="360"/>
      </w:pPr>
    </w:lvl>
    <w:lvl w:ilvl="7" w:tplc="7A686790" w:tentative="1">
      <w:start w:val="1"/>
      <w:numFmt w:val="lowerLetter"/>
      <w:lvlText w:val="%8."/>
      <w:lvlJc w:val="left"/>
      <w:pPr>
        <w:ind w:left="5400" w:hanging="360"/>
      </w:pPr>
    </w:lvl>
    <w:lvl w:ilvl="8" w:tplc="6FFEE0F6" w:tentative="1">
      <w:start w:val="1"/>
      <w:numFmt w:val="lowerRoman"/>
      <w:lvlText w:val="%9."/>
      <w:lvlJc w:val="right"/>
      <w:pPr>
        <w:ind w:left="6120" w:hanging="180"/>
      </w:pPr>
    </w:lvl>
  </w:abstractNum>
  <w:abstractNum w:abstractNumId="7" w15:restartNumberingAfterBreak="0">
    <w:nsid w:val="2CAA3064"/>
    <w:multiLevelType w:val="hybridMultilevel"/>
    <w:tmpl w:val="29F63A44"/>
    <w:lvl w:ilvl="0" w:tplc="997CB702">
      <w:start w:val="11"/>
      <w:numFmt w:val="decimal"/>
      <w:lvlText w:val="%1."/>
      <w:lvlJc w:val="left"/>
      <w:pPr>
        <w:ind w:left="360" w:hanging="360"/>
      </w:pPr>
      <w:rPr>
        <w:rFonts w:hint="default"/>
      </w:rPr>
    </w:lvl>
    <w:lvl w:ilvl="1" w:tplc="6D6EA9E8" w:tentative="1">
      <w:start w:val="1"/>
      <w:numFmt w:val="lowerLetter"/>
      <w:lvlText w:val="%2."/>
      <w:lvlJc w:val="left"/>
      <w:pPr>
        <w:ind w:left="1080" w:hanging="360"/>
      </w:pPr>
    </w:lvl>
    <w:lvl w:ilvl="2" w:tplc="ACF47EF0" w:tentative="1">
      <w:start w:val="1"/>
      <w:numFmt w:val="lowerRoman"/>
      <w:lvlText w:val="%3."/>
      <w:lvlJc w:val="right"/>
      <w:pPr>
        <w:ind w:left="1800" w:hanging="180"/>
      </w:pPr>
    </w:lvl>
    <w:lvl w:ilvl="3" w:tplc="3E2EBE48" w:tentative="1">
      <w:start w:val="1"/>
      <w:numFmt w:val="decimal"/>
      <w:lvlText w:val="%4."/>
      <w:lvlJc w:val="left"/>
      <w:pPr>
        <w:ind w:left="2520" w:hanging="360"/>
      </w:pPr>
    </w:lvl>
    <w:lvl w:ilvl="4" w:tplc="744025D6" w:tentative="1">
      <w:start w:val="1"/>
      <w:numFmt w:val="lowerLetter"/>
      <w:lvlText w:val="%5."/>
      <w:lvlJc w:val="left"/>
      <w:pPr>
        <w:ind w:left="3240" w:hanging="360"/>
      </w:pPr>
    </w:lvl>
    <w:lvl w:ilvl="5" w:tplc="F3D618DE" w:tentative="1">
      <w:start w:val="1"/>
      <w:numFmt w:val="lowerRoman"/>
      <w:lvlText w:val="%6."/>
      <w:lvlJc w:val="right"/>
      <w:pPr>
        <w:ind w:left="3960" w:hanging="180"/>
      </w:pPr>
    </w:lvl>
    <w:lvl w:ilvl="6" w:tplc="77325BC0" w:tentative="1">
      <w:start w:val="1"/>
      <w:numFmt w:val="decimal"/>
      <w:lvlText w:val="%7."/>
      <w:lvlJc w:val="left"/>
      <w:pPr>
        <w:ind w:left="4680" w:hanging="360"/>
      </w:pPr>
    </w:lvl>
    <w:lvl w:ilvl="7" w:tplc="42A89B62" w:tentative="1">
      <w:start w:val="1"/>
      <w:numFmt w:val="lowerLetter"/>
      <w:lvlText w:val="%8."/>
      <w:lvlJc w:val="left"/>
      <w:pPr>
        <w:ind w:left="5400" w:hanging="360"/>
      </w:pPr>
    </w:lvl>
    <w:lvl w:ilvl="8" w:tplc="8F10ECD8" w:tentative="1">
      <w:start w:val="1"/>
      <w:numFmt w:val="lowerRoman"/>
      <w:lvlText w:val="%9."/>
      <w:lvlJc w:val="right"/>
      <w:pPr>
        <w:ind w:left="6120" w:hanging="180"/>
      </w:pPr>
    </w:lvl>
  </w:abstractNum>
  <w:abstractNum w:abstractNumId="8" w15:restartNumberingAfterBreak="0">
    <w:nsid w:val="2D890E47"/>
    <w:multiLevelType w:val="hybridMultilevel"/>
    <w:tmpl w:val="E628387E"/>
    <w:lvl w:ilvl="0" w:tplc="ECFC17C4">
      <w:start w:val="1"/>
      <w:numFmt w:val="decimal"/>
      <w:pStyle w:val="SourceNotesNumbered"/>
      <w:lvlText w:val="%1."/>
      <w:lvlJc w:val="left"/>
      <w:pPr>
        <w:ind w:left="720" w:hanging="360"/>
      </w:pPr>
      <w:rPr>
        <w:rFonts w:hint="default"/>
        <w:caps w:val="0"/>
        <w:vanish w:val="0"/>
        <w:color w:val="000000" w:themeColor="text1"/>
      </w:rPr>
    </w:lvl>
    <w:lvl w:ilvl="1" w:tplc="38462F82" w:tentative="1">
      <w:start w:val="1"/>
      <w:numFmt w:val="lowerLetter"/>
      <w:lvlText w:val="%2."/>
      <w:lvlJc w:val="left"/>
      <w:pPr>
        <w:ind w:left="1440" w:hanging="360"/>
      </w:pPr>
    </w:lvl>
    <w:lvl w:ilvl="2" w:tplc="F8D8272A" w:tentative="1">
      <w:start w:val="1"/>
      <w:numFmt w:val="lowerRoman"/>
      <w:lvlText w:val="%3."/>
      <w:lvlJc w:val="right"/>
      <w:pPr>
        <w:ind w:left="2160" w:hanging="180"/>
      </w:pPr>
    </w:lvl>
    <w:lvl w:ilvl="3" w:tplc="BCD0FE30" w:tentative="1">
      <w:start w:val="1"/>
      <w:numFmt w:val="decimal"/>
      <w:lvlText w:val="%4."/>
      <w:lvlJc w:val="left"/>
      <w:pPr>
        <w:ind w:left="2880" w:hanging="360"/>
      </w:pPr>
    </w:lvl>
    <w:lvl w:ilvl="4" w:tplc="3BDCF944" w:tentative="1">
      <w:start w:val="1"/>
      <w:numFmt w:val="lowerLetter"/>
      <w:lvlText w:val="%5."/>
      <w:lvlJc w:val="left"/>
      <w:pPr>
        <w:ind w:left="3600" w:hanging="360"/>
      </w:pPr>
    </w:lvl>
    <w:lvl w:ilvl="5" w:tplc="684CA4E2" w:tentative="1">
      <w:start w:val="1"/>
      <w:numFmt w:val="lowerRoman"/>
      <w:lvlText w:val="%6."/>
      <w:lvlJc w:val="right"/>
      <w:pPr>
        <w:ind w:left="4320" w:hanging="180"/>
      </w:pPr>
    </w:lvl>
    <w:lvl w:ilvl="6" w:tplc="13D63546" w:tentative="1">
      <w:start w:val="1"/>
      <w:numFmt w:val="decimal"/>
      <w:lvlText w:val="%7."/>
      <w:lvlJc w:val="left"/>
      <w:pPr>
        <w:ind w:left="5040" w:hanging="360"/>
      </w:pPr>
    </w:lvl>
    <w:lvl w:ilvl="7" w:tplc="45845F5E" w:tentative="1">
      <w:start w:val="1"/>
      <w:numFmt w:val="lowerLetter"/>
      <w:lvlText w:val="%8."/>
      <w:lvlJc w:val="left"/>
      <w:pPr>
        <w:ind w:left="5760" w:hanging="360"/>
      </w:pPr>
    </w:lvl>
    <w:lvl w:ilvl="8" w:tplc="F6A80D6E" w:tentative="1">
      <w:start w:val="1"/>
      <w:numFmt w:val="lowerRoman"/>
      <w:lvlText w:val="%9."/>
      <w:lvlJc w:val="right"/>
      <w:pPr>
        <w:ind w:left="6480" w:hanging="180"/>
      </w:pPr>
    </w:lvl>
  </w:abstractNum>
  <w:abstractNum w:abstractNumId="9" w15:restartNumberingAfterBreak="0">
    <w:nsid w:val="31CF0D62"/>
    <w:multiLevelType w:val="hybridMultilevel"/>
    <w:tmpl w:val="1F567230"/>
    <w:lvl w:ilvl="0" w:tplc="5ECC4598">
      <w:start w:val="1"/>
      <w:numFmt w:val="bullet"/>
      <w:lvlText w:val=""/>
      <w:lvlJc w:val="left"/>
      <w:pPr>
        <w:ind w:left="760" w:hanging="360"/>
      </w:pPr>
      <w:rPr>
        <w:rFonts w:ascii="Symbol" w:hAnsi="Symbol" w:hint="default"/>
      </w:rPr>
    </w:lvl>
    <w:lvl w:ilvl="1" w:tplc="3F9A6FE8" w:tentative="1">
      <w:start w:val="1"/>
      <w:numFmt w:val="bullet"/>
      <w:lvlText w:val="o"/>
      <w:lvlJc w:val="left"/>
      <w:pPr>
        <w:ind w:left="1480" w:hanging="360"/>
      </w:pPr>
      <w:rPr>
        <w:rFonts w:ascii="Courier New" w:hAnsi="Courier New" w:cs="Courier New" w:hint="default"/>
      </w:rPr>
    </w:lvl>
    <w:lvl w:ilvl="2" w:tplc="AF9A138C" w:tentative="1">
      <w:start w:val="1"/>
      <w:numFmt w:val="bullet"/>
      <w:lvlText w:val=""/>
      <w:lvlJc w:val="left"/>
      <w:pPr>
        <w:ind w:left="2200" w:hanging="360"/>
      </w:pPr>
      <w:rPr>
        <w:rFonts w:ascii="Wingdings" w:hAnsi="Wingdings" w:hint="default"/>
      </w:rPr>
    </w:lvl>
    <w:lvl w:ilvl="3" w:tplc="4BA457D8" w:tentative="1">
      <w:start w:val="1"/>
      <w:numFmt w:val="bullet"/>
      <w:lvlText w:val=""/>
      <w:lvlJc w:val="left"/>
      <w:pPr>
        <w:ind w:left="2920" w:hanging="360"/>
      </w:pPr>
      <w:rPr>
        <w:rFonts w:ascii="Symbol" w:hAnsi="Symbol" w:hint="default"/>
      </w:rPr>
    </w:lvl>
    <w:lvl w:ilvl="4" w:tplc="5F5CC7BC" w:tentative="1">
      <w:start w:val="1"/>
      <w:numFmt w:val="bullet"/>
      <w:lvlText w:val="o"/>
      <w:lvlJc w:val="left"/>
      <w:pPr>
        <w:ind w:left="3640" w:hanging="360"/>
      </w:pPr>
      <w:rPr>
        <w:rFonts w:ascii="Courier New" w:hAnsi="Courier New" w:cs="Courier New" w:hint="default"/>
      </w:rPr>
    </w:lvl>
    <w:lvl w:ilvl="5" w:tplc="050C0724" w:tentative="1">
      <w:start w:val="1"/>
      <w:numFmt w:val="bullet"/>
      <w:lvlText w:val=""/>
      <w:lvlJc w:val="left"/>
      <w:pPr>
        <w:ind w:left="4360" w:hanging="360"/>
      </w:pPr>
      <w:rPr>
        <w:rFonts w:ascii="Wingdings" w:hAnsi="Wingdings" w:hint="default"/>
      </w:rPr>
    </w:lvl>
    <w:lvl w:ilvl="6" w:tplc="3A08CE06" w:tentative="1">
      <w:start w:val="1"/>
      <w:numFmt w:val="bullet"/>
      <w:lvlText w:val=""/>
      <w:lvlJc w:val="left"/>
      <w:pPr>
        <w:ind w:left="5080" w:hanging="360"/>
      </w:pPr>
      <w:rPr>
        <w:rFonts w:ascii="Symbol" w:hAnsi="Symbol" w:hint="default"/>
      </w:rPr>
    </w:lvl>
    <w:lvl w:ilvl="7" w:tplc="6B923742" w:tentative="1">
      <w:start w:val="1"/>
      <w:numFmt w:val="bullet"/>
      <w:lvlText w:val="o"/>
      <w:lvlJc w:val="left"/>
      <w:pPr>
        <w:ind w:left="5800" w:hanging="360"/>
      </w:pPr>
      <w:rPr>
        <w:rFonts w:ascii="Courier New" w:hAnsi="Courier New" w:cs="Courier New" w:hint="default"/>
      </w:rPr>
    </w:lvl>
    <w:lvl w:ilvl="8" w:tplc="327C3A9A" w:tentative="1">
      <w:start w:val="1"/>
      <w:numFmt w:val="bullet"/>
      <w:lvlText w:val=""/>
      <w:lvlJc w:val="left"/>
      <w:pPr>
        <w:ind w:left="6520" w:hanging="360"/>
      </w:pPr>
      <w:rPr>
        <w:rFonts w:ascii="Wingdings" w:hAnsi="Wingdings" w:hint="default"/>
      </w:rPr>
    </w:lvl>
  </w:abstractNum>
  <w:abstractNum w:abstractNumId="10" w15:restartNumberingAfterBreak="0">
    <w:nsid w:val="34A26E8F"/>
    <w:multiLevelType w:val="hybridMultilevel"/>
    <w:tmpl w:val="EFAC3E2E"/>
    <w:lvl w:ilvl="0" w:tplc="B6B0EF4E">
      <w:start w:val="1"/>
      <w:numFmt w:val="upperLetter"/>
      <w:pStyle w:val="ListParagraph"/>
      <w:lvlText w:val="%1."/>
      <w:lvlJc w:val="left"/>
      <w:pPr>
        <w:ind w:left="720" w:hanging="360"/>
      </w:pPr>
    </w:lvl>
    <w:lvl w:ilvl="1" w:tplc="184CA470" w:tentative="1">
      <w:start w:val="1"/>
      <w:numFmt w:val="lowerLetter"/>
      <w:lvlText w:val="%2."/>
      <w:lvlJc w:val="left"/>
      <w:pPr>
        <w:ind w:left="1440" w:hanging="360"/>
      </w:pPr>
    </w:lvl>
    <w:lvl w:ilvl="2" w:tplc="F9C21C18" w:tentative="1">
      <w:start w:val="1"/>
      <w:numFmt w:val="lowerRoman"/>
      <w:lvlText w:val="%3."/>
      <w:lvlJc w:val="right"/>
      <w:pPr>
        <w:ind w:left="2160" w:hanging="180"/>
      </w:pPr>
    </w:lvl>
    <w:lvl w:ilvl="3" w:tplc="47063868" w:tentative="1">
      <w:start w:val="1"/>
      <w:numFmt w:val="decimal"/>
      <w:lvlText w:val="%4."/>
      <w:lvlJc w:val="left"/>
      <w:pPr>
        <w:ind w:left="2880" w:hanging="360"/>
      </w:pPr>
    </w:lvl>
    <w:lvl w:ilvl="4" w:tplc="7E5E6F9C" w:tentative="1">
      <w:start w:val="1"/>
      <w:numFmt w:val="lowerLetter"/>
      <w:lvlText w:val="%5."/>
      <w:lvlJc w:val="left"/>
      <w:pPr>
        <w:ind w:left="3600" w:hanging="360"/>
      </w:pPr>
    </w:lvl>
    <w:lvl w:ilvl="5" w:tplc="12D0F8BE" w:tentative="1">
      <w:start w:val="1"/>
      <w:numFmt w:val="lowerRoman"/>
      <w:lvlText w:val="%6."/>
      <w:lvlJc w:val="right"/>
      <w:pPr>
        <w:ind w:left="4320" w:hanging="180"/>
      </w:pPr>
    </w:lvl>
    <w:lvl w:ilvl="6" w:tplc="5A0CF6F0" w:tentative="1">
      <w:start w:val="1"/>
      <w:numFmt w:val="decimal"/>
      <w:lvlText w:val="%7."/>
      <w:lvlJc w:val="left"/>
      <w:pPr>
        <w:ind w:left="5040" w:hanging="360"/>
      </w:pPr>
    </w:lvl>
    <w:lvl w:ilvl="7" w:tplc="DBD07B4E" w:tentative="1">
      <w:start w:val="1"/>
      <w:numFmt w:val="lowerLetter"/>
      <w:lvlText w:val="%8."/>
      <w:lvlJc w:val="left"/>
      <w:pPr>
        <w:ind w:left="5760" w:hanging="360"/>
      </w:pPr>
    </w:lvl>
    <w:lvl w:ilvl="8" w:tplc="D1B83BC0" w:tentative="1">
      <w:start w:val="1"/>
      <w:numFmt w:val="lowerRoman"/>
      <w:lvlText w:val="%9."/>
      <w:lvlJc w:val="right"/>
      <w:pPr>
        <w:ind w:left="6480" w:hanging="180"/>
      </w:pPr>
    </w:lvl>
  </w:abstractNum>
  <w:abstractNum w:abstractNumId="11"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5342723"/>
    <w:multiLevelType w:val="hybridMultilevel"/>
    <w:tmpl w:val="99EA1598"/>
    <w:lvl w:ilvl="0" w:tplc="BA947802">
      <w:start w:val="14"/>
      <w:numFmt w:val="decimal"/>
      <w:lvlText w:val="%1."/>
      <w:lvlJc w:val="left"/>
      <w:pPr>
        <w:ind w:left="718" w:hanging="360"/>
      </w:pPr>
      <w:rPr>
        <w:rFonts w:hint="default"/>
      </w:rPr>
    </w:lvl>
    <w:lvl w:ilvl="1" w:tplc="72687064" w:tentative="1">
      <w:start w:val="1"/>
      <w:numFmt w:val="lowerLetter"/>
      <w:lvlText w:val="%2."/>
      <w:lvlJc w:val="left"/>
      <w:pPr>
        <w:ind w:left="1438" w:hanging="360"/>
      </w:pPr>
    </w:lvl>
    <w:lvl w:ilvl="2" w:tplc="43686BF0" w:tentative="1">
      <w:start w:val="1"/>
      <w:numFmt w:val="lowerRoman"/>
      <w:lvlText w:val="%3."/>
      <w:lvlJc w:val="right"/>
      <w:pPr>
        <w:ind w:left="2158" w:hanging="180"/>
      </w:pPr>
    </w:lvl>
    <w:lvl w:ilvl="3" w:tplc="712299C0" w:tentative="1">
      <w:start w:val="1"/>
      <w:numFmt w:val="decimal"/>
      <w:lvlText w:val="%4."/>
      <w:lvlJc w:val="left"/>
      <w:pPr>
        <w:ind w:left="2878" w:hanging="360"/>
      </w:pPr>
    </w:lvl>
    <w:lvl w:ilvl="4" w:tplc="D8E084FA" w:tentative="1">
      <w:start w:val="1"/>
      <w:numFmt w:val="lowerLetter"/>
      <w:lvlText w:val="%5."/>
      <w:lvlJc w:val="left"/>
      <w:pPr>
        <w:ind w:left="3598" w:hanging="360"/>
      </w:pPr>
    </w:lvl>
    <w:lvl w:ilvl="5" w:tplc="D86C5CB4" w:tentative="1">
      <w:start w:val="1"/>
      <w:numFmt w:val="lowerRoman"/>
      <w:lvlText w:val="%6."/>
      <w:lvlJc w:val="right"/>
      <w:pPr>
        <w:ind w:left="4318" w:hanging="180"/>
      </w:pPr>
    </w:lvl>
    <w:lvl w:ilvl="6" w:tplc="C3E85208" w:tentative="1">
      <w:start w:val="1"/>
      <w:numFmt w:val="decimal"/>
      <w:lvlText w:val="%7."/>
      <w:lvlJc w:val="left"/>
      <w:pPr>
        <w:ind w:left="5038" w:hanging="360"/>
      </w:pPr>
    </w:lvl>
    <w:lvl w:ilvl="7" w:tplc="8AD81A12" w:tentative="1">
      <w:start w:val="1"/>
      <w:numFmt w:val="lowerLetter"/>
      <w:lvlText w:val="%8."/>
      <w:lvlJc w:val="left"/>
      <w:pPr>
        <w:ind w:left="5758" w:hanging="360"/>
      </w:pPr>
    </w:lvl>
    <w:lvl w:ilvl="8" w:tplc="94E0F6FC" w:tentative="1">
      <w:start w:val="1"/>
      <w:numFmt w:val="lowerRoman"/>
      <w:lvlText w:val="%9."/>
      <w:lvlJc w:val="right"/>
      <w:pPr>
        <w:ind w:left="6478" w:hanging="180"/>
      </w:pPr>
    </w:lvl>
  </w:abstractNum>
  <w:abstractNum w:abstractNumId="13" w15:restartNumberingAfterBreak="0">
    <w:nsid w:val="4A5D1B6D"/>
    <w:multiLevelType w:val="hybridMultilevel"/>
    <w:tmpl w:val="A25AD9BE"/>
    <w:lvl w:ilvl="0" w:tplc="24CA9C96">
      <w:start w:val="1"/>
      <w:numFmt w:val="lowerLetter"/>
      <w:lvlText w:val="(%1)"/>
      <w:lvlJc w:val="left"/>
      <w:pPr>
        <w:ind w:left="719" w:hanging="360"/>
      </w:pPr>
      <w:rPr>
        <w:rFonts w:hint="default"/>
      </w:rPr>
    </w:lvl>
    <w:lvl w:ilvl="1" w:tplc="8C7610E6" w:tentative="1">
      <w:start w:val="1"/>
      <w:numFmt w:val="lowerLetter"/>
      <w:lvlText w:val="%2."/>
      <w:lvlJc w:val="left"/>
      <w:pPr>
        <w:ind w:left="1439" w:hanging="360"/>
      </w:pPr>
    </w:lvl>
    <w:lvl w:ilvl="2" w:tplc="92183854" w:tentative="1">
      <w:start w:val="1"/>
      <w:numFmt w:val="lowerRoman"/>
      <w:lvlText w:val="%3."/>
      <w:lvlJc w:val="right"/>
      <w:pPr>
        <w:ind w:left="2159" w:hanging="180"/>
      </w:pPr>
    </w:lvl>
    <w:lvl w:ilvl="3" w:tplc="5560B174" w:tentative="1">
      <w:start w:val="1"/>
      <w:numFmt w:val="decimal"/>
      <w:lvlText w:val="%4."/>
      <w:lvlJc w:val="left"/>
      <w:pPr>
        <w:ind w:left="2879" w:hanging="360"/>
      </w:pPr>
    </w:lvl>
    <w:lvl w:ilvl="4" w:tplc="5C6295F8" w:tentative="1">
      <w:start w:val="1"/>
      <w:numFmt w:val="lowerLetter"/>
      <w:lvlText w:val="%5."/>
      <w:lvlJc w:val="left"/>
      <w:pPr>
        <w:ind w:left="3599" w:hanging="360"/>
      </w:pPr>
    </w:lvl>
    <w:lvl w:ilvl="5" w:tplc="F612A580" w:tentative="1">
      <w:start w:val="1"/>
      <w:numFmt w:val="lowerRoman"/>
      <w:lvlText w:val="%6."/>
      <w:lvlJc w:val="right"/>
      <w:pPr>
        <w:ind w:left="4319" w:hanging="180"/>
      </w:pPr>
    </w:lvl>
    <w:lvl w:ilvl="6" w:tplc="B2BA1E44" w:tentative="1">
      <w:start w:val="1"/>
      <w:numFmt w:val="decimal"/>
      <w:lvlText w:val="%7."/>
      <w:lvlJc w:val="left"/>
      <w:pPr>
        <w:ind w:left="5039" w:hanging="360"/>
      </w:pPr>
    </w:lvl>
    <w:lvl w:ilvl="7" w:tplc="8F9A6DAC" w:tentative="1">
      <w:start w:val="1"/>
      <w:numFmt w:val="lowerLetter"/>
      <w:lvlText w:val="%8."/>
      <w:lvlJc w:val="left"/>
      <w:pPr>
        <w:ind w:left="5759" w:hanging="360"/>
      </w:pPr>
    </w:lvl>
    <w:lvl w:ilvl="8" w:tplc="F62A5028" w:tentative="1">
      <w:start w:val="1"/>
      <w:numFmt w:val="lowerRoman"/>
      <w:lvlText w:val="%9."/>
      <w:lvlJc w:val="right"/>
      <w:pPr>
        <w:ind w:left="6479" w:hanging="180"/>
      </w:pPr>
    </w:lvl>
  </w:abstractNum>
  <w:abstractNum w:abstractNumId="14" w15:restartNumberingAfterBreak="0">
    <w:nsid w:val="4BDC6C8E"/>
    <w:multiLevelType w:val="multilevel"/>
    <w:tmpl w:val="131EEC6C"/>
    <w:numStyleLink w:val="TableNumbers"/>
  </w:abstractNum>
  <w:abstractNum w:abstractNumId="15"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873936"/>
    <w:multiLevelType w:val="hybridMultilevel"/>
    <w:tmpl w:val="13B8C658"/>
    <w:lvl w:ilvl="0" w:tplc="37FE6080">
      <w:start w:val="1"/>
      <w:numFmt w:val="bullet"/>
      <w:lvlText w:val=""/>
      <w:lvlJc w:val="left"/>
      <w:pPr>
        <w:ind w:left="720" w:hanging="360"/>
      </w:pPr>
      <w:rPr>
        <w:rFonts w:ascii="Symbol" w:hAnsi="Symbol" w:hint="default"/>
      </w:rPr>
    </w:lvl>
    <w:lvl w:ilvl="1" w:tplc="64FA3258">
      <w:start w:val="1"/>
      <w:numFmt w:val="bullet"/>
      <w:lvlText w:val="o"/>
      <w:lvlJc w:val="left"/>
      <w:pPr>
        <w:ind w:left="1440" w:hanging="360"/>
      </w:pPr>
      <w:rPr>
        <w:rFonts w:ascii="Courier New" w:hAnsi="Courier New" w:cs="Courier New" w:hint="default"/>
      </w:rPr>
    </w:lvl>
    <w:lvl w:ilvl="2" w:tplc="A170EB14" w:tentative="1">
      <w:start w:val="1"/>
      <w:numFmt w:val="bullet"/>
      <w:lvlText w:val=""/>
      <w:lvlJc w:val="left"/>
      <w:pPr>
        <w:ind w:left="2160" w:hanging="360"/>
      </w:pPr>
      <w:rPr>
        <w:rFonts w:ascii="Wingdings" w:hAnsi="Wingdings" w:hint="default"/>
      </w:rPr>
    </w:lvl>
    <w:lvl w:ilvl="3" w:tplc="F216D1D6" w:tentative="1">
      <w:start w:val="1"/>
      <w:numFmt w:val="bullet"/>
      <w:lvlText w:val=""/>
      <w:lvlJc w:val="left"/>
      <w:pPr>
        <w:ind w:left="2880" w:hanging="360"/>
      </w:pPr>
      <w:rPr>
        <w:rFonts w:ascii="Symbol" w:hAnsi="Symbol" w:hint="default"/>
      </w:rPr>
    </w:lvl>
    <w:lvl w:ilvl="4" w:tplc="84346386" w:tentative="1">
      <w:start w:val="1"/>
      <w:numFmt w:val="bullet"/>
      <w:lvlText w:val="o"/>
      <w:lvlJc w:val="left"/>
      <w:pPr>
        <w:ind w:left="3600" w:hanging="360"/>
      </w:pPr>
      <w:rPr>
        <w:rFonts w:ascii="Courier New" w:hAnsi="Courier New" w:cs="Courier New" w:hint="default"/>
      </w:rPr>
    </w:lvl>
    <w:lvl w:ilvl="5" w:tplc="9F0E85DC" w:tentative="1">
      <w:start w:val="1"/>
      <w:numFmt w:val="bullet"/>
      <w:lvlText w:val=""/>
      <w:lvlJc w:val="left"/>
      <w:pPr>
        <w:ind w:left="4320" w:hanging="360"/>
      </w:pPr>
      <w:rPr>
        <w:rFonts w:ascii="Wingdings" w:hAnsi="Wingdings" w:hint="default"/>
      </w:rPr>
    </w:lvl>
    <w:lvl w:ilvl="6" w:tplc="C06ECC90" w:tentative="1">
      <w:start w:val="1"/>
      <w:numFmt w:val="bullet"/>
      <w:lvlText w:val=""/>
      <w:lvlJc w:val="left"/>
      <w:pPr>
        <w:ind w:left="5040" w:hanging="360"/>
      </w:pPr>
      <w:rPr>
        <w:rFonts w:ascii="Symbol" w:hAnsi="Symbol" w:hint="default"/>
      </w:rPr>
    </w:lvl>
    <w:lvl w:ilvl="7" w:tplc="700E229E" w:tentative="1">
      <w:start w:val="1"/>
      <w:numFmt w:val="bullet"/>
      <w:lvlText w:val="o"/>
      <w:lvlJc w:val="left"/>
      <w:pPr>
        <w:ind w:left="5760" w:hanging="360"/>
      </w:pPr>
      <w:rPr>
        <w:rFonts w:ascii="Courier New" w:hAnsi="Courier New" w:cs="Courier New" w:hint="default"/>
      </w:rPr>
    </w:lvl>
    <w:lvl w:ilvl="8" w:tplc="4F2CA3B8" w:tentative="1">
      <w:start w:val="1"/>
      <w:numFmt w:val="bullet"/>
      <w:lvlText w:val=""/>
      <w:lvlJc w:val="left"/>
      <w:pPr>
        <w:ind w:left="6480" w:hanging="360"/>
      </w:pPr>
      <w:rPr>
        <w:rFonts w:ascii="Wingdings" w:hAnsi="Wingdings" w:hint="default"/>
      </w:rPr>
    </w:lvl>
  </w:abstractNum>
  <w:abstractNum w:abstractNumId="17"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61AD63CF"/>
    <w:multiLevelType w:val="hybridMultilevel"/>
    <w:tmpl w:val="E0CC8FFE"/>
    <w:lvl w:ilvl="0" w:tplc="C04C94C6">
      <w:start w:val="1"/>
      <w:numFmt w:val="decimal"/>
      <w:lvlText w:val="%1."/>
      <w:lvlJc w:val="left"/>
      <w:pPr>
        <w:ind w:left="718" w:hanging="360"/>
      </w:pPr>
      <w:rPr>
        <w:rFonts w:hint="default"/>
      </w:rPr>
    </w:lvl>
    <w:lvl w:ilvl="1" w:tplc="1ED2E0CC" w:tentative="1">
      <w:start w:val="1"/>
      <w:numFmt w:val="lowerLetter"/>
      <w:lvlText w:val="%2."/>
      <w:lvlJc w:val="left"/>
      <w:pPr>
        <w:ind w:left="1438" w:hanging="360"/>
      </w:pPr>
    </w:lvl>
    <w:lvl w:ilvl="2" w:tplc="77429FE8" w:tentative="1">
      <w:start w:val="1"/>
      <w:numFmt w:val="lowerRoman"/>
      <w:lvlText w:val="%3."/>
      <w:lvlJc w:val="right"/>
      <w:pPr>
        <w:ind w:left="2158" w:hanging="180"/>
      </w:pPr>
    </w:lvl>
    <w:lvl w:ilvl="3" w:tplc="FB74448C" w:tentative="1">
      <w:start w:val="1"/>
      <w:numFmt w:val="decimal"/>
      <w:lvlText w:val="%4."/>
      <w:lvlJc w:val="left"/>
      <w:pPr>
        <w:ind w:left="2878" w:hanging="360"/>
      </w:pPr>
    </w:lvl>
    <w:lvl w:ilvl="4" w:tplc="0298DA6C" w:tentative="1">
      <w:start w:val="1"/>
      <w:numFmt w:val="lowerLetter"/>
      <w:lvlText w:val="%5."/>
      <w:lvlJc w:val="left"/>
      <w:pPr>
        <w:ind w:left="3598" w:hanging="360"/>
      </w:pPr>
    </w:lvl>
    <w:lvl w:ilvl="5" w:tplc="00AAC0D8" w:tentative="1">
      <w:start w:val="1"/>
      <w:numFmt w:val="lowerRoman"/>
      <w:lvlText w:val="%6."/>
      <w:lvlJc w:val="right"/>
      <w:pPr>
        <w:ind w:left="4318" w:hanging="180"/>
      </w:pPr>
    </w:lvl>
    <w:lvl w:ilvl="6" w:tplc="C08660BE" w:tentative="1">
      <w:start w:val="1"/>
      <w:numFmt w:val="decimal"/>
      <w:lvlText w:val="%7."/>
      <w:lvlJc w:val="left"/>
      <w:pPr>
        <w:ind w:left="5038" w:hanging="360"/>
      </w:pPr>
    </w:lvl>
    <w:lvl w:ilvl="7" w:tplc="CD0835EA" w:tentative="1">
      <w:start w:val="1"/>
      <w:numFmt w:val="lowerLetter"/>
      <w:lvlText w:val="%8."/>
      <w:lvlJc w:val="left"/>
      <w:pPr>
        <w:ind w:left="5758" w:hanging="360"/>
      </w:pPr>
    </w:lvl>
    <w:lvl w:ilvl="8" w:tplc="B3542FBE" w:tentative="1">
      <w:start w:val="1"/>
      <w:numFmt w:val="lowerRoman"/>
      <w:lvlText w:val="%9."/>
      <w:lvlJc w:val="right"/>
      <w:pPr>
        <w:ind w:left="6478" w:hanging="180"/>
      </w:pPr>
    </w:lvl>
  </w:abstractNum>
  <w:abstractNum w:abstractNumId="20" w15:restartNumberingAfterBreak="0">
    <w:nsid w:val="69165082"/>
    <w:multiLevelType w:val="hybridMultilevel"/>
    <w:tmpl w:val="B596C660"/>
    <w:lvl w:ilvl="0" w:tplc="C6D8FD3C">
      <w:start w:val="1"/>
      <w:numFmt w:val="decimal"/>
      <w:lvlText w:val="%1."/>
      <w:lvlJc w:val="left"/>
      <w:pPr>
        <w:ind w:left="720" w:hanging="360"/>
      </w:pPr>
    </w:lvl>
    <w:lvl w:ilvl="1" w:tplc="70C82B58" w:tentative="1">
      <w:start w:val="1"/>
      <w:numFmt w:val="lowerLetter"/>
      <w:lvlText w:val="%2."/>
      <w:lvlJc w:val="left"/>
      <w:pPr>
        <w:ind w:left="1440" w:hanging="360"/>
      </w:pPr>
    </w:lvl>
    <w:lvl w:ilvl="2" w:tplc="5BA64A78" w:tentative="1">
      <w:start w:val="1"/>
      <w:numFmt w:val="lowerRoman"/>
      <w:lvlText w:val="%3."/>
      <w:lvlJc w:val="right"/>
      <w:pPr>
        <w:ind w:left="2160" w:hanging="180"/>
      </w:pPr>
    </w:lvl>
    <w:lvl w:ilvl="3" w:tplc="476689AC" w:tentative="1">
      <w:start w:val="1"/>
      <w:numFmt w:val="decimal"/>
      <w:lvlText w:val="%4."/>
      <w:lvlJc w:val="left"/>
      <w:pPr>
        <w:ind w:left="2880" w:hanging="360"/>
      </w:pPr>
    </w:lvl>
    <w:lvl w:ilvl="4" w:tplc="F522B7E2" w:tentative="1">
      <w:start w:val="1"/>
      <w:numFmt w:val="lowerLetter"/>
      <w:lvlText w:val="%5."/>
      <w:lvlJc w:val="left"/>
      <w:pPr>
        <w:ind w:left="3600" w:hanging="360"/>
      </w:pPr>
    </w:lvl>
    <w:lvl w:ilvl="5" w:tplc="DD908442" w:tentative="1">
      <w:start w:val="1"/>
      <w:numFmt w:val="lowerRoman"/>
      <w:lvlText w:val="%6."/>
      <w:lvlJc w:val="right"/>
      <w:pPr>
        <w:ind w:left="4320" w:hanging="180"/>
      </w:pPr>
    </w:lvl>
    <w:lvl w:ilvl="6" w:tplc="4E9E86FE" w:tentative="1">
      <w:start w:val="1"/>
      <w:numFmt w:val="decimal"/>
      <w:lvlText w:val="%7."/>
      <w:lvlJc w:val="left"/>
      <w:pPr>
        <w:ind w:left="5040" w:hanging="360"/>
      </w:pPr>
    </w:lvl>
    <w:lvl w:ilvl="7" w:tplc="617C38EC" w:tentative="1">
      <w:start w:val="1"/>
      <w:numFmt w:val="lowerLetter"/>
      <w:lvlText w:val="%8."/>
      <w:lvlJc w:val="left"/>
      <w:pPr>
        <w:ind w:left="5760" w:hanging="360"/>
      </w:pPr>
    </w:lvl>
    <w:lvl w:ilvl="8" w:tplc="39B42580" w:tentative="1">
      <w:start w:val="1"/>
      <w:numFmt w:val="lowerRoman"/>
      <w:lvlText w:val="%9."/>
      <w:lvlJc w:val="right"/>
      <w:pPr>
        <w:ind w:left="6480" w:hanging="180"/>
      </w:pPr>
    </w:lvl>
  </w:abstractNum>
  <w:abstractNum w:abstractNumId="21" w15:restartNumberingAfterBreak="0">
    <w:nsid w:val="6D400208"/>
    <w:multiLevelType w:val="hybridMultilevel"/>
    <w:tmpl w:val="38BE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877DA2"/>
    <w:multiLevelType w:val="hybridMultilevel"/>
    <w:tmpl w:val="1A3CCDE0"/>
    <w:lvl w:ilvl="0" w:tplc="6352BAE0">
      <w:start w:val="20"/>
      <w:numFmt w:val="decimal"/>
      <w:lvlText w:val="%1."/>
      <w:lvlJc w:val="left"/>
      <w:pPr>
        <w:ind w:left="360" w:hanging="360"/>
      </w:pPr>
      <w:rPr>
        <w:rFonts w:hint="default"/>
      </w:rPr>
    </w:lvl>
    <w:lvl w:ilvl="1" w:tplc="AD226094" w:tentative="1">
      <w:start w:val="1"/>
      <w:numFmt w:val="lowerLetter"/>
      <w:lvlText w:val="%2."/>
      <w:lvlJc w:val="left"/>
      <w:pPr>
        <w:ind w:left="1080" w:hanging="360"/>
      </w:pPr>
    </w:lvl>
    <w:lvl w:ilvl="2" w:tplc="99C6F00C" w:tentative="1">
      <w:start w:val="1"/>
      <w:numFmt w:val="lowerRoman"/>
      <w:lvlText w:val="%3."/>
      <w:lvlJc w:val="right"/>
      <w:pPr>
        <w:ind w:left="1800" w:hanging="180"/>
      </w:pPr>
    </w:lvl>
    <w:lvl w:ilvl="3" w:tplc="99B8974A" w:tentative="1">
      <w:start w:val="1"/>
      <w:numFmt w:val="decimal"/>
      <w:lvlText w:val="%4."/>
      <w:lvlJc w:val="left"/>
      <w:pPr>
        <w:ind w:left="2520" w:hanging="360"/>
      </w:pPr>
    </w:lvl>
    <w:lvl w:ilvl="4" w:tplc="7BD62A50" w:tentative="1">
      <w:start w:val="1"/>
      <w:numFmt w:val="lowerLetter"/>
      <w:lvlText w:val="%5."/>
      <w:lvlJc w:val="left"/>
      <w:pPr>
        <w:ind w:left="3240" w:hanging="360"/>
      </w:pPr>
    </w:lvl>
    <w:lvl w:ilvl="5" w:tplc="AC92E090" w:tentative="1">
      <w:start w:val="1"/>
      <w:numFmt w:val="lowerRoman"/>
      <w:lvlText w:val="%6."/>
      <w:lvlJc w:val="right"/>
      <w:pPr>
        <w:ind w:left="3960" w:hanging="180"/>
      </w:pPr>
    </w:lvl>
    <w:lvl w:ilvl="6" w:tplc="895633CC" w:tentative="1">
      <w:start w:val="1"/>
      <w:numFmt w:val="decimal"/>
      <w:lvlText w:val="%7."/>
      <w:lvlJc w:val="left"/>
      <w:pPr>
        <w:ind w:left="4680" w:hanging="360"/>
      </w:pPr>
    </w:lvl>
    <w:lvl w:ilvl="7" w:tplc="86A04BE2" w:tentative="1">
      <w:start w:val="1"/>
      <w:numFmt w:val="lowerLetter"/>
      <w:lvlText w:val="%8."/>
      <w:lvlJc w:val="left"/>
      <w:pPr>
        <w:ind w:left="5400" w:hanging="360"/>
      </w:pPr>
    </w:lvl>
    <w:lvl w:ilvl="8" w:tplc="B5E0DAC6" w:tentative="1">
      <w:start w:val="1"/>
      <w:numFmt w:val="lowerRoman"/>
      <w:lvlText w:val="%9."/>
      <w:lvlJc w:val="right"/>
      <w:pPr>
        <w:ind w:left="6120" w:hanging="180"/>
      </w:pPr>
    </w:lvl>
  </w:abstractNum>
  <w:abstractNum w:abstractNumId="23"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098713049">
    <w:abstractNumId w:val="24"/>
  </w:num>
  <w:num w:numId="2" w16cid:durableId="1437795646">
    <w:abstractNumId w:val="15"/>
  </w:num>
  <w:num w:numId="3" w16cid:durableId="616643003">
    <w:abstractNumId w:val="15"/>
  </w:num>
  <w:num w:numId="4" w16cid:durableId="839394440">
    <w:abstractNumId w:val="11"/>
  </w:num>
  <w:num w:numId="5" w16cid:durableId="92433635">
    <w:abstractNumId w:val="11"/>
  </w:num>
  <w:num w:numId="6" w16cid:durableId="673994376">
    <w:abstractNumId w:val="23"/>
  </w:num>
  <w:num w:numId="7" w16cid:durableId="1821653048">
    <w:abstractNumId w:val="23"/>
  </w:num>
  <w:num w:numId="8" w16cid:durableId="614021783">
    <w:abstractNumId w:val="3"/>
  </w:num>
  <w:num w:numId="9" w16cid:durableId="1382096351">
    <w:abstractNumId w:val="0"/>
  </w:num>
  <w:num w:numId="10" w16cid:durableId="1454788379">
    <w:abstractNumId w:val="17"/>
  </w:num>
  <w:num w:numId="11" w16cid:durableId="958609838">
    <w:abstractNumId w:val="1"/>
  </w:num>
  <w:num w:numId="12" w16cid:durableId="764040724">
    <w:abstractNumId w:val="2"/>
  </w:num>
  <w:num w:numId="13" w16cid:durableId="69886999">
    <w:abstractNumId w:val="18"/>
  </w:num>
  <w:num w:numId="14" w16cid:durableId="1333751605">
    <w:abstractNumId w:val="17"/>
  </w:num>
  <w:num w:numId="15" w16cid:durableId="1786851354">
    <w:abstractNumId w:val="8"/>
  </w:num>
  <w:num w:numId="16" w16cid:durableId="1600723336">
    <w:abstractNumId w:val="4"/>
  </w:num>
  <w:num w:numId="17" w16cid:durableId="1521119078">
    <w:abstractNumId w:val="14"/>
  </w:num>
  <w:num w:numId="18" w16cid:durableId="1066416533">
    <w:abstractNumId w:val="10"/>
  </w:num>
  <w:num w:numId="19" w16cid:durableId="1690567317">
    <w:abstractNumId w:val="19"/>
  </w:num>
  <w:num w:numId="20" w16cid:durableId="1423798501">
    <w:abstractNumId w:val="12"/>
  </w:num>
  <w:num w:numId="21" w16cid:durableId="801852369">
    <w:abstractNumId w:val="5"/>
  </w:num>
  <w:num w:numId="22" w16cid:durableId="1103458330">
    <w:abstractNumId w:val="20"/>
  </w:num>
  <w:num w:numId="23" w16cid:durableId="91559395">
    <w:abstractNumId w:val="10"/>
  </w:num>
  <w:num w:numId="24" w16cid:durableId="679086324">
    <w:abstractNumId w:val="10"/>
  </w:num>
  <w:num w:numId="25" w16cid:durableId="1089539617">
    <w:abstractNumId w:val="10"/>
  </w:num>
  <w:num w:numId="26" w16cid:durableId="1718973066">
    <w:abstractNumId w:val="10"/>
  </w:num>
  <w:num w:numId="27" w16cid:durableId="1407461876">
    <w:abstractNumId w:val="10"/>
  </w:num>
  <w:num w:numId="28" w16cid:durableId="606238214">
    <w:abstractNumId w:val="10"/>
  </w:num>
  <w:num w:numId="29" w16cid:durableId="876358928">
    <w:abstractNumId w:val="10"/>
  </w:num>
  <w:num w:numId="30" w16cid:durableId="201291167">
    <w:abstractNumId w:val="10"/>
  </w:num>
  <w:num w:numId="31" w16cid:durableId="1315377682">
    <w:abstractNumId w:val="13"/>
  </w:num>
  <w:num w:numId="32" w16cid:durableId="714963474">
    <w:abstractNumId w:val="9"/>
  </w:num>
  <w:num w:numId="33" w16cid:durableId="1534921155">
    <w:abstractNumId w:val="7"/>
  </w:num>
  <w:num w:numId="34" w16cid:durableId="1604456174">
    <w:abstractNumId w:val="22"/>
  </w:num>
  <w:num w:numId="35" w16cid:durableId="1500464904">
    <w:abstractNumId w:val="6"/>
  </w:num>
  <w:num w:numId="36" w16cid:durableId="48380873">
    <w:abstractNumId w:val="16"/>
  </w:num>
  <w:num w:numId="37" w16cid:durableId="123380764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915"/>
    <w:rsid w:val="00007B90"/>
    <w:rsid w:val="00015B68"/>
    <w:rsid w:val="000218A1"/>
    <w:rsid w:val="0002332B"/>
    <w:rsid w:val="000236F4"/>
    <w:rsid w:val="00023966"/>
    <w:rsid w:val="000317D8"/>
    <w:rsid w:val="00043B67"/>
    <w:rsid w:val="0004635D"/>
    <w:rsid w:val="0004683C"/>
    <w:rsid w:val="0005264E"/>
    <w:rsid w:val="00054C25"/>
    <w:rsid w:val="00054DAE"/>
    <w:rsid w:val="000550AA"/>
    <w:rsid w:val="00057101"/>
    <w:rsid w:val="00061B60"/>
    <w:rsid w:val="00066BA6"/>
    <w:rsid w:val="00070E12"/>
    <w:rsid w:val="000853D1"/>
    <w:rsid w:val="00085401"/>
    <w:rsid w:val="0008622C"/>
    <w:rsid w:val="000875B5"/>
    <w:rsid w:val="000913BF"/>
    <w:rsid w:val="00097B8E"/>
    <w:rsid w:val="000A4685"/>
    <w:rsid w:val="000A5D8A"/>
    <w:rsid w:val="000B2294"/>
    <w:rsid w:val="000B4BA0"/>
    <w:rsid w:val="000B5662"/>
    <w:rsid w:val="000B7651"/>
    <w:rsid w:val="000D1B86"/>
    <w:rsid w:val="000D4CF5"/>
    <w:rsid w:val="000D586A"/>
    <w:rsid w:val="000D78D9"/>
    <w:rsid w:val="000F6EA2"/>
    <w:rsid w:val="00100636"/>
    <w:rsid w:val="001060E2"/>
    <w:rsid w:val="0011093C"/>
    <w:rsid w:val="0011311F"/>
    <w:rsid w:val="001167F9"/>
    <w:rsid w:val="001172F2"/>
    <w:rsid w:val="00124439"/>
    <w:rsid w:val="0012647D"/>
    <w:rsid w:val="001339C9"/>
    <w:rsid w:val="001508C3"/>
    <w:rsid w:val="001554AD"/>
    <w:rsid w:val="001572C8"/>
    <w:rsid w:val="001600D8"/>
    <w:rsid w:val="00162191"/>
    <w:rsid w:val="00163F62"/>
    <w:rsid w:val="0016400B"/>
    <w:rsid w:val="001655F1"/>
    <w:rsid w:val="00165C1E"/>
    <w:rsid w:val="00166A05"/>
    <w:rsid w:val="00172F0F"/>
    <w:rsid w:val="00176847"/>
    <w:rsid w:val="00193092"/>
    <w:rsid w:val="00196CE7"/>
    <w:rsid w:val="00197C2C"/>
    <w:rsid w:val="001A3D7C"/>
    <w:rsid w:val="001A51D8"/>
    <w:rsid w:val="001A5B41"/>
    <w:rsid w:val="001A7949"/>
    <w:rsid w:val="001B04D1"/>
    <w:rsid w:val="001B1D05"/>
    <w:rsid w:val="001B5BD5"/>
    <w:rsid w:val="001C3170"/>
    <w:rsid w:val="001C3891"/>
    <w:rsid w:val="001C55E6"/>
    <w:rsid w:val="001D08A0"/>
    <w:rsid w:val="001D44B0"/>
    <w:rsid w:val="001D648C"/>
    <w:rsid w:val="001D675F"/>
    <w:rsid w:val="001E04F2"/>
    <w:rsid w:val="001E293B"/>
    <w:rsid w:val="001E516B"/>
    <w:rsid w:val="001E67BE"/>
    <w:rsid w:val="001F0F10"/>
    <w:rsid w:val="001F2766"/>
    <w:rsid w:val="001F7539"/>
    <w:rsid w:val="001F7A82"/>
    <w:rsid w:val="00201B68"/>
    <w:rsid w:val="00204292"/>
    <w:rsid w:val="0020432F"/>
    <w:rsid w:val="002112A6"/>
    <w:rsid w:val="00216C23"/>
    <w:rsid w:val="0021777D"/>
    <w:rsid w:val="00222CCD"/>
    <w:rsid w:val="0022668B"/>
    <w:rsid w:val="00226F39"/>
    <w:rsid w:val="0023133C"/>
    <w:rsid w:val="00232F9E"/>
    <w:rsid w:val="00235319"/>
    <w:rsid w:val="00241537"/>
    <w:rsid w:val="0024221E"/>
    <w:rsid w:val="00243575"/>
    <w:rsid w:val="00243FF1"/>
    <w:rsid w:val="00246402"/>
    <w:rsid w:val="00253BF9"/>
    <w:rsid w:val="00257C2B"/>
    <w:rsid w:val="00262498"/>
    <w:rsid w:val="00262914"/>
    <w:rsid w:val="002634F4"/>
    <w:rsid w:val="002664E0"/>
    <w:rsid w:val="00266B5F"/>
    <w:rsid w:val="0027290B"/>
    <w:rsid w:val="00274343"/>
    <w:rsid w:val="00277262"/>
    <w:rsid w:val="002802E2"/>
    <w:rsid w:val="00281861"/>
    <w:rsid w:val="002838EF"/>
    <w:rsid w:val="002852AD"/>
    <w:rsid w:val="00291C5A"/>
    <w:rsid w:val="002A6795"/>
    <w:rsid w:val="002B062A"/>
    <w:rsid w:val="002B3252"/>
    <w:rsid w:val="002C2175"/>
    <w:rsid w:val="002C6982"/>
    <w:rsid w:val="002C79AF"/>
    <w:rsid w:val="002D1DA5"/>
    <w:rsid w:val="002D320F"/>
    <w:rsid w:val="002D7D5C"/>
    <w:rsid w:val="002E1269"/>
    <w:rsid w:val="002E2186"/>
    <w:rsid w:val="002E734F"/>
    <w:rsid w:val="002F784C"/>
    <w:rsid w:val="003017A7"/>
    <w:rsid w:val="00301F8B"/>
    <w:rsid w:val="003025E7"/>
    <w:rsid w:val="003050F9"/>
    <w:rsid w:val="00311B94"/>
    <w:rsid w:val="00323783"/>
    <w:rsid w:val="00323942"/>
    <w:rsid w:val="00323D95"/>
    <w:rsid w:val="0033092C"/>
    <w:rsid w:val="0033574B"/>
    <w:rsid w:val="00335AB6"/>
    <w:rsid w:val="003369FE"/>
    <w:rsid w:val="00337267"/>
    <w:rsid w:val="003401BF"/>
    <w:rsid w:val="003412BD"/>
    <w:rsid w:val="00342014"/>
    <w:rsid w:val="003422F3"/>
    <w:rsid w:val="0034426F"/>
    <w:rsid w:val="00345952"/>
    <w:rsid w:val="00350E12"/>
    <w:rsid w:val="003524D0"/>
    <w:rsid w:val="00356B5F"/>
    <w:rsid w:val="00362BA7"/>
    <w:rsid w:val="0036615A"/>
    <w:rsid w:val="003707A6"/>
    <w:rsid w:val="00371F4C"/>
    <w:rsid w:val="003873F8"/>
    <w:rsid w:val="0039643D"/>
    <w:rsid w:val="003A20A1"/>
    <w:rsid w:val="003A2915"/>
    <w:rsid w:val="003A7A4E"/>
    <w:rsid w:val="003A7CB0"/>
    <w:rsid w:val="003B2CC6"/>
    <w:rsid w:val="003C3002"/>
    <w:rsid w:val="003C3635"/>
    <w:rsid w:val="003C5221"/>
    <w:rsid w:val="003C5A56"/>
    <w:rsid w:val="003D12CA"/>
    <w:rsid w:val="003D1E0E"/>
    <w:rsid w:val="003D2A31"/>
    <w:rsid w:val="003D41EC"/>
    <w:rsid w:val="003D48D8"/>
    <w:rsid w:val="003D5482"/>
    <w:rsid w:val="003E4045"/>
    <w:rsid w:val="003E5164"/>
    <w:rsid w:val="003E5549"/>
    <w:rsid w:val="003F759C"/>
    <w:rsid w:val="004039F1"/>
    <w:rsid w:val="00403B8C"/>
    <w:rsid w:val="004043A6"/>
    <w:rsid w:val="00405653"/>
    <w:rsid w:val="00411E2A"/>
    <w:rsid w:val="004144E1"/>
    <w:rsid w:val="00417D7A"/>
    <w:rsid w:val="00420162"/>
    <w:rsid w:val="00422AFE"/>
    <w:rsid w:val="00426F95"/>
    <w:rsid w:val="004318EE"/>
    <w:rsid w:val="00437279"/>
    <w:rsid w:val="00437DF0"/>
    <w:rsid w:val="00441B2E"/>
    <w:rsid w:val="004425D2"/>
    <w:rsid w:val="00444C31"/>
    <w:rsid w:val="00453E9B"/>
    <w:rsid w:val="00455D4D"/>
    <w:rsid w:val="00456377"/>
    <w:rsid w:val="00460535"/>
    <w:rsid w:val="00462F84"/>
    <w:rsid w:val="004637A4"/>
    <w:rsid w:val="00472455"/>
    <w:rsid w:val="00472873"/>
    <w:rsid w:val="00497B5D"/>
    <w:rsid w:val="004A495B"/>
    <w:rsid w:val="004B5A0D"/>
    <w:rsid w:val="004C6278"/>
    <w:rsid w:val="004D1BDC"/>
    <w:rsid w:val="004E0E42"/>
    <w:rsid w:val="004E42CF"/>
    <w:rsid w:val="004E7DFB"/>
    <w:rsid w:val="004F1C09"/>
    <w:rsid w:val="005066BB"/>
    <w:rsid w:val="00511DC6"/>
    <w:rsid w:val="00512E92"/>
    <w:rsid w:val="00513C0A"/>
    <w:rsid w:val="00516856"/>
    <w:rsid w:val="00520B7A"/>
    <w:rsid w:val="00526006"/>
    <w:rsid w:val="00526C0B"/>
    <w:rsid w:val="00532C18"/>
    <w:rsid w:val="0053344F"/>
    <w:rsid w:val="005339D2"/>
    <w:rsid w:val="005409FB"/>
    <w:rsid w:val="0054535C"/>
    <w:rsid w:val="00547DAE"/>
    <w:rsid w:val="005509FE"/>
    <w:rsid w:val="00550A41"/>
    <w:rsid w:val="00550C33"/>
    <w:rsid w:val="00550EFC"/>
    <w:rsid w:val="00554943"/>
    <w:rsid w:val="005554BA"/>
    <w:rsid w:val="005556E7"/>
    <w:rsid w:val="00567AD5"/>
    <w:rsid w:val="00567F17"/>
    <w:rsid w:val="005703A7"/>
    <w:rsid w:val="00576109"/>
    <w:rsid w:val="00576701"/>
    <w:rsid w:val="00577DCE"/>
    <w:rsid w:val="005863F5"/>
    <w:rsid w:val="00597216"/>
    <w:rsid w:val="005A375E"/>
    <w:rsid w:val="005A5824"/>
    <w:rsid w:val="005A6A61"/>
    <w:rsid w:val="005A6C26"/>
    <w:rsid w:val="005B218C"/>
    <w:rsid w:val="005B511B"/>
    <w:rsid w:val="005C273A"/>
    <w:rsid w:val="005C5B2D"/>
    <w:rsid w:val="005D2E97"/>
    <w:rsid w:val="005D3213"/>
    <w:rsid w:val="005D4D01"/>
    <w:rsid w:val="005D507B"/>
    <w:rsid w:val="005D790E"/>
    <w:rsid w:val="005E15B3"/>
    <w:rsid w:val="005F4738"/>
    <w:rsid w:val="005F4B12"/>
    <w:rsid w:val="005F6566"/>
    <w:rsid w:val="00600394"/>
    <w:rsid w:val="00603799"/>
    <w:rsid w:val="00605905"/>
    <w:rsid w:val="00617D03"/>
    <w:rsid w:val="00626672"/>
    <w:rsid w:val="00630453"/>
    <w:rsid w:val="00630620"/>
    <w:rsid w:val="00637D6D"/>
    <w:rsid w:val="00640EB3"/>
    <w:rsid w:val="00642082"/>
    <w:rsid w:val="00643E62"/>
    <w:rsid w:val="00644D44"/>
    <w:rsid w:val="00656091"/>
    <w:rsid w:val="00663F6A"/>
    <w:rsid w:val="00665D5F"/>
    <w:rsid w:val="0066672E"/>
    <w:rsid w:val="00673332"/>
    <w:rsid w:val="00674CB1"/>
    <w:rsid w:val="00675C9D"/>
    <w:rsid w:val="00675E26"/>
    <w:rsid w:val="006821D1"/>
    <w:rsid w:val="00686360"/>
    <w:rsid w:val="00686C7B"/>
    <w:rsid w:val="00691142"/>
    <w:rsid w:val="00692251"/>
    <w:rsid w:val="0069632B"/>
    <w:rsid w:val="006A1423"/>
    <w:rsid w:val="006A15B7"/>
    <w:rsid w:val="006A23BE"/>
    <w:rsid w:val="006A78AC"/>
    <w:rsid w:val="006B4DC8"/>
    <w:rsid w:val="006C2FF4"/>
    <w:rsid w:val="006D037C"/>
    <w:rsid w:val="006D5222"/>
    <w:rsid w:val="006D7CE6"/>
    <w:rsid w:val="006E489A"/>
    <w:rsid w:val="006E4A9D"/>
    <w:rsid w:val="006F73E8"/>
    <w:rsid w:val="007001D4"/>
    <w:rsid w:val="00703F7B"/>
    <w:rsid w:val="007043D8"/>
    <w:rsid w:val="0070647B"/>
    <w:rsid w:val="00707AA7"/>
    <w:rsid w:val="007150B1"/>
    <w:rsid w:val="00717872"/>
    <w:rsid w:val="007179B5"/>
    <w:rsid w:val="00717AF0"/>
    <w:rsid w:val="007221BB"/>
    <w:rsid w:val="00722A56"/>
    <w:rsid w:val="00731541"/>
    <w:rsid w:val="00731858"/>
    <w:rsid w:val="00743C3F"/>
    <w:rsid w:val="007473F6"/>
    <w:rsid w:val="00756AD2"/>
    <w:rsid w:val="00760DB7"/>
    <w:rsid w:val="007649BC"/>
    <w:rsid w:val="007725C0"/>
    <w:rsid w:val="007809FB"/>
    <w:rsid w:val="007865E9"/>
    <w:rsid w:val="00792E9E"/>
    <w:rsid w:val="00793217"/>
    <w:rsid w:val="00794CCC"/>
    <w:rsid w:val="007A2378"/>
    <w:rsid w:val="007A386A"/>
    <w:rsid w:val="007A53A0"/>
    <w:rsid w:val="007B07CA"/>
    <w:rsid w:val="007B7582"/>
    <w:rsid w:val="007C18D7"/>
    <w:rsid w:val="007C6694"/>
    <w:rsid w:val="007D004C"/>
    <w:rsid w:val="007E2718"/>
    <w:rsid w:val="007E430C"/>
    <w:rsid w:val="007E4D3A"/>
    <w:rsid w:val="007F62E2"/>
    <w:rsid w:val="00802D4C"/>
    <w:rsid w:val="00803920"/>
    <w:rsid w:val="00804A74"/>
    <w:rsid w:val="008070E0"/>
    <w:rsid w:val="00811F6E"/>
    <w:rsid w:val="00812D89"/>
    <w:rsid w:val="008158C5"/>
    <w:rsid w:val="0081613D"/>
    <w:rsid w:val="008167C6"/>
    <w:rsid w:val="00820307"/>
    <w:rsid w:val="00825F3E"/>
    <w:rsid w:val="008300FA"/>
    <w:rsid w:val="00837040"/>
    <w:rsid w:val="0083783F"/>
    <w:rsid w:val="00841E3E"/>
    <w:rsid w:val="0084525E"/>
    <w:rsid w:val="00845ADB"/>
    <w:rsid w:val="00855DBE"/>
    <w:rsid w:val="0085636F"/>
    <w:rsid w:val="00860794"/>
    <w:rsid w:val="0088374E"/>
    <w:rsid w:val="00885DF0"/>
    <w:rsid w:val="008909A5"/>
    <w:rsid w:val="00892A50"/>
    <w:rsid w:val="008931ED"/>
    <w:rsid w:val="008D49BC"/>
    <w:rsid w:val="008E3471"/>
    <w:rsid w:val="008F1975"/>
    <w:rsid w:val="008F5C36"/>
    <w:rsid w:val="009039A4"/>
    <w:rsid w:val="009046B2"/>
    <w:rsid w:val="009047C8"/>
    <w:rsid w:val="00906303"/>
    <w:rsid w:val="00906676"/>
    <w:rsid w:val="00911E6D"/>
    <w:rsid w:val="009139AE"/>
    <w:rsid w:val="0092176E"/>
    <w:rsid w:val="00924795"/>
    <w:rsid w:val="00925A00"/>
    <w:rsid w:val="00925BFB"/>
    <w:rsid w:val="00927835"/>
    <w:rsid w:val="009321FA"/>
    <w:rsid w:val="00942AF9"/>
    <w:rsid w:val="00950D92"/>
    <w:rsid w:val="0096655B"/>
    <w:rsid w:val="00966CF6"/>
    <w:rsid w:val="009743A9"/>
    <w:rsid w:val="00975D28"/>
    <w:rsid w:val="00982EB5"/>
    <w:rsid w:val="0098510A"/>
    <w:rsid w:val="00990A10"/>
    <w:rsid w:val="00995AB1"/>
    <w:rsid w:val="009A5769"/>
    <w:rsid w:val="009B3DAA"/>
    <w:rsid w:val="009C0A05"/>
    <w:rsid w:val="009C6BD7"/>
    <w:rsid w:val="009C7F93"/>
    <w:rsid w:val="009E3649"/>
    <w:rsid w:val="009E44F0"/>
    <w:rsid w:val="009F233E"/>
    <w:rsid w:val="009F2A67"/>
    <w:rsid w:val="009F38B2"/>
    <w:rsid w:val="009F4644"/>
    <w:rsid w:val="00A03989"/>
    <w:rsid w:val="00A03C7B"/>
    <w:rsid w:val="00A0709E"/>
    <w:rsid w:val="00A10D32"/>
    <w:rsid w:val="00A11335"/>
    <w:rsid w:val="00A14F1E"/>
    <w:rsid w:val="00A21DD8"/>
    <w:rsid w:val="00A33AE5"/>
    <w:rsid w:val="00A43087"/>
    <w:rsid w:val="00A50762"/>
    <w:rsid w:val="00A512AD"/>
    <w:rsid w:val="00A606F5"/>
    <w:rsid w:val="00A63C6A"/>
    <w:rsid w:val="00A6518C"/>
    <w:rsid w:val="00A7117A"/>
    <w:rsid w:val="00A730BC"/>
    <w:rsid w:val="00A73D0D"/>
    <w:rsid w:val="00A75AC7"/>
    <w:rsid w:val="00A803FB"/>
    <w:rsid w:val="00A81B8B"/>
    <w:rsid w:val="00A83340"/>
    <w:rsid w:val="00A85248"/>
    <w:rsid w:val="00A86EE1"/>
    <w:rsid w:val="00A917B6"/>
    <w:rsid w:val="00A976BA"/>
    <w:rsid w:val="00AA0D94"/>
    <w:rsid w:val="00AA175C"/>
    <w:rsid w:val="00AA3198"/>
    <w:rsid w:val="00AC045E"/>
    <w:rsid w:val="00AC1EF3"/>
    <w:rsid w:val="00AC54D6"/>
    <w:rsid w:val="00AD28E2"/>
    <w:rsid w:val="00AD5594"/>
    <w:rsid w:val="00AE5972"/>
    <w:rsid w:val="00AF11CE"/>
    <w:rsid w:val="00AF12A0"/>
    <w:rsid w:val="00AF3503"/>
    <w:rsid w:val="00AF5148"/>
    <w:rsid w:val="00AF575D"/>
    <w:rsid w:val="00B32184"/>
    <w:rsid w:val="00B40AC1"/>
    <w:rsid w:val="00B47D05"/>
    <w:rsid w:val="00B47F28"/>
    <w:rsid w:val="00B64CC7"/>
    <w:rsid w:val="00B7158C"/>
    <w:rsid w:val="00B76D39"/>
    <w:rsid w:val="00B82594"/>
    <w:rsid w:val="00B83416"/>
    <w:rsid w:val="00B8653B"/>
    <w:rsid w:val="00B872FB"/>
    <w:rsid w:val="00B9239E"/>
    <w:rsid w:val="00B971C8"/>
    <w:rsid w:val="00BB06B1"/>
    <w:rsid w:val="00BB0F57"/>
    <w:rsid w:val="00BB6B73"/>
    <w:rsid w:val="00BB77AC"/>
    <w:rsid w:val="00BC0527"/>
    <w:rsid w:val="00BC1E58"/>
    <w:rsid w:val="00BC75EB"/>
    <w:rsid w:val="00BD099D"/>
    <w:rsid w:val="00BD1CAA"/>
    <w:rsid w:val="00BD2B98"/>
    <w:rsid w:val="00BD3603"/>
    <w:rsid w:val="00BD3DCA"/>
    <w:rsid w:val="00BD4172"/>
    <w:rsid w:val="00BE13B6"/>
    <w:rsid w:val="00BE1E89"/>
    <w:rsid w:val="00BE2004"/>
    <w:rsid w:val="00BE21BE"/>
    <w:rsid w:val="00BE4042"/>
    <w:rsid w:val="00BF4353"/>
    <w:rsid w:val="00BF4C58"/>
    <w:rsid w:val="00C023FA"/>
    <w:rsid w:val="00C0677D"/>
    <w:rsid w:val="00C1044C"/>
    <w:rsid w:val="00C22D88"/>
    <w:rsid w:val="00C41E09"/>
    <w:rsid w:val="00C41E65"/>
    <w:rsid w:val="00C4353B"/>
    <w:rsid w:val="00C47711"/>
    <w:rsid w:val="00C5011A"/>
    <w:rsid w:val="00C5460A"/>
    <w:rsid w:val="00C57189"/>
    <w:rsid w:val="00C616F9"/>
    <w:rsid w:val="00C62F1C"/>
    <w:rsid w:val="00C7080E"/>
    <w:rsid w:val="00C7606D"/>
    <w:rsid w:val="00C77458"/>
    <w:rsid w:val="00C81296"/>
    <w:rsid w:val="00C827E5"/>
    <w:rsid w:val="00C85112"/>
    <w:rsid w:val="00C85F40"/>
    <w:rsid w:val="00C86CE1"/>
    <w:rsid w:val="00C871CD"/>
    <w:rsid w:val="00C93189"/>
    <w:rsid w:val="00C95F9B"/>
    <w:rsid w:val="00C97D7A"/>
    <w:rsid w:val="00CA46A3"/>
    <w:rsid w:val="00CA670C"/>
    <w:rsid w:val="00CA6EEB"/>
    <w:rsid w:val="00CB0392"/>
    <w:rsid w:val="00CB70C4"/>
    <w:rsid w:val="00CC03FD"/>
    <w:rsid w:val="00CC39DC"/>
    <w:rsid w:val="00CD3874"/>
    <w:rsid w:val="00CD5DEA"/>
    <w:rsid w:val="00CD6A5C"/>
    <w:rsid w:val="00CF02C8"/>
    <w:rsid w:val="00CF0B36"/>
    <w:rsid w:val="00CF17DA"/>
    <w:rsid w:val="00CF34C1"/>
    <w:rsid w:val="00CF65C4"/>
    <w:rsid w:val="00D001B1"/>
    <w:rsid w:val="00D077CA"/>
    <w:rsid w:val="00D11BFC"/>
    <w:rsid w:val="00D1677F"/>
    <w:rsid w:val="00D24E40"/>
    <w:rsid w:val="00D317BE"/>
    <w:rsid w:val="00D32E07"/>
    <w:rsid w:val="00D41C85"/>
    <w:rsid w:val="00D42814"/>
    <w:rsid w:val="00D443ED"/>
    <w:rsid w:val="00D50B48"/>
    <w:rsid w:val="00D513E1"/>
    <w:rsid w:val="00D558CD"/>
    <w:rsid w:val="00D609CC"/>
    <w:rsid w:val="00D71500"/>
    <w:rsid w:val="00D728C4"/>
    <w:rsid w:val="00D72F9E"/>
    <w:rsid w:val="00D8154D"/>
    <w:rsid w:val="00D922D7"/>
    <w:rsid w:val="00D97523"/>
    <w:rsid w:val="00DA4379"/>
    <w:rsid w:val="00DB0017"/>
    <w:rsid w:val="00DB0B6C"/>
    <w:rsid w:val="00DB1FE3"/>
    <w:rsid w:val="00DB2028"/>
    <w:rsid w:val="00DC1D11"/>
    <w:rsid w:val="00DC3722"/>
    <w:rsid w:val="00DC5EAF"/>
    <w:rsid w:val="00DD1806"/>
    <w:rsid w:val="00DD5041"/>
    <w:rsid w:val="00DE1EEB"/>
    <w:rsid w:val="00DE58F0"/>
    <w:rsid w:val="00DE6213"/>
    <w:rsid w:val="00E20C50"/>
    <w:rsid w:val="00E21A98"/>
    <w:rsid w:val="00E2453E"/>
    <w:rsid w:val="00E249B6"/>
    <w:rsid w:val="00E36ADF"/>
    <w:rsid w:val="00E370D8"/>
    <w:rsid w:val="00E51938"/>
    <w:rsid w:val="00E544E6"/>
    <w:rsid w:val="00E64BBD"/>
    <w:rsid w:val="00E672F0"/>
    <w:rsid w:val="00E8202C"/>
    <w:rsid w:val="00E82F58"/>
    <w:rsid w:val="00E85498"/>
    <w:rsid w:val="00E93719"/>
    <w:rsid w:val="00E96A74"/>
    <w:rsid w:val="00EA3E81"/>
    <w:rsid w:val="00EA7C3B"/>
    <w:rsid w:val="00EB2546"/>
    <w:rsid w:val="00EB46A9"/>
    <w:rsid w:val="00EC459E"/>
    <w:rsid w:val="00ED055D"/>
    <w:rsid w:val="00ED0B71"/>
    <w:rsid w:val="00ED2134"/>
    <w:rsid w:val="00EE0935"/>
    <w:rsid w:val="00EF129E"/>
    <w:rsid w:val="00EF77EC"/>
    <w:rsid w:val="00EF7B18"/>
    <w:rsid w:val="00F06A57"/>
    <w:rsid w:val="00F10A5A"/>
    <w:rsid w:val="00F12D03"/>
    <w:rsid w:val="00F24FF8"/>
    <w:rsid w:val="00F305AE"/>
    <w:rsid w:val="00F30EAB"/>
    <w:rsid w:val="00F317BC"/>
    <w:rsid w:val="00F32A07"/>
    <w:rsid w:val="00F3356A"/>
    <w:rsid w:val="00F33E91"/>
    <w:rsid w:val="00F43992"/>
    <w:rsid w:val="00F465F1"/>
    <w:rsid w:val="00F46E87"/>
    <w:rsid w:val="00F5067C"/>
    <w:rsid w:val="00F55A67"/>
    <w:rsid w:val="00F62D16"/>
    <w:rsid w:val="00F7060D"/>
    <w:rsid w:val="00F73FCA"/>
    <w:rsid w:val="00F74D4D"/>
    <w:rsid w:val="00F77593"/>
    <w:rsid w:val="00F833AA"/>
    <w:rsid w:val="00F91BCA"/>
    <w:rsid w:val="00F92B83"/>
    <w:rsid w:val="00FA0D0C"/>
    <w:rsid w:val="00FB0F8E"/>
    <w:rsid w:val="00FB7562"/>
    <w:rsid w:val="00FC0968"/>
    <w:rsid w:val="00FC1644"/>
    <w:rsid w:val="00FC17EA"/>
    <w:rsid w:val="00FC49D1"/>
    <w:rsid w:val="00FD1645"/>
    <w:rsid w:val="00FD58CD"/>
    <w:rsid w:val="00FE634E"/>
    <w:rsid w:val="00FE7512"/>
    <w:rsid w:val="00FF0527"/>
    <w:rsid w:val="00FF3EC8"/>
    <w:rsid w:val="00FF75E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2C5FA7"/>
  <w15:docId w15:val="{EF016333-2D70-4F2A-93A7-E2D9E123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D92"/>
  </w:style>
  <w:style w:type="paragraph" w:styleId="Heading1">
    <w:name w:val="heading 1"/>
    <w:basedOn w:val="Normal"/>
    <w:next w:val="Normal"/>
    <w:link w:val="Heading1Char"/>
    <w:uiPriority w:val="9"/>
    <w:qFormat/>
    <w:rsid w:val="0022668B"/>
    <w:pPr>
      <w:keepNext/>
      <w:keepLines/>
      <w:spacing w:before="360" w:after="120" w:line="420" w:lineRule="atLeast"/>
      <w:contextualSpacing/>
      <w:outlineLvl w:val="0"/>
    </w:pPr>
    <w:rPr>
      <w:rFonts w:asciiTheme="majorHAnsi" w:eastAsiaTheme="majorEastAsia" w:hAnsiTheme="majorHAnsi" w:cstheme="majorBidi"/>
      <w:b/>
      <w:color w:val="09002E" w:themeColor="text2"/>
      <w:sz w:val="36"/>
      <w:szCs w:val="32"/>
    </w:rPr>
  </w:style>
  <w:style w:type="paragraph" w:styleId="Heading2">
    <w:name w:val="heading 2"/>
    <w:basedOn w:val="Normal"/>
    <w:next w:val="Normal"/>
    <w:link w:val="Heading2Char"/>
    <w:uiPriority w:val="9"/>
    <w:qFormat/>
    <w:rsid w:val="0022668B"/>
    <w:pPr>
      <w:keepNext/>
      <w:keepLines/>
      <w:pBdr>
        <w:top w:val="single" w:sz="4" w:space="12" w:color="CCCCCF" w:themeColor="accent5" w:themeTint="66"/>
      </w:pBdr>
      <w:spacing w:before="360" w:after="120" w:line="380" w:lineRule="atLeast"/>
      <w:outlineLvl w:val="1"/>
    </w:pPr>
    <w:rPr>
      <w:rFonts w:asciiTheme="majorHAnsi" w:eastAsiaTheme="majorEastAsia" w:hAnsiTheme="majorHAnsi" w:cstheme="majorBidi"/>
      <w:b/>
      <w:color w:val="09002E" w:themeColor="text2"/>
      <w:sz w:val="28"/>
      <w:szCs w:val="26"/>
    </w:rPr>
  </w:style>
  <w:style w:type="paragraph" w:styleId="Heading3">
    <w:name w:val="heading 3"/>
    <w:basedOn w:val="Normal"/>
    <w:next w:val="Normal"/>
    <w:link w:val="Heading3Char"/>
    <w:uiPriority w:val="9"/>
    <w:qFormat/>
    <w:rsid w:val="0022668B"/>
    <w:pPr>
      <w:keepNext/>
      <w:keepLines/>
      <w:spacing w:before="240" w:after="120" w:line="280" w:lineRule="atLeast"/>
      <w:outlineLvl w:val="2"/>
    </w:pPr>
    <w:rPr>
      <w:rFonts w:asciiTheme="majorHAnsi" w:eastAsiaTheme="majorEastAsia" w:hAnsiTheme="majorHAnsi" w:cstheme="majorBidi"/>
      <w:b/>
      <w:color w:val="09002E" w:themeColor="text2"/>
      <w:sz w:val="20"/>
      <w:szCs w:val="24"/>
    </w:rPr>
  </w:style>
  <w:style w:type="paragraph" w:styleId="Heading4">
    <w:name w:val="heading 4"/>
    <w:basedOn w:val="Normal"/>
    <w:next w:val="Normal"/>
    <w:link w:val="Heading4Char"/>
    <w:uiPriority w:val="9"/>
    <w:unhideWhenUsed/>
    <w:qFormat/>
    <w:rsid w:val="0022668B"/>
    <w:pPr>
      <w:keepNext/>
      <w:keepLines/>
      <w:spacing w:before="240" w:after="120"/>
      <w:outlineLvl w:val="3"/>
    </w:pPr>
    <w:rPr>
      <w:rFonts w:eastAsiaTheme="majorEastAsia" w:cstheme="majorBidi"/>
      <w:b/>
      <w:iCs/>
      <w:color w:val="09002E" w:themeColor="text2"/>
    </w:rPr>
  </w:style>
  <w:style w:type="paragraph" w:styleId="Heading5">
    <w:name w:val="heading 5"/>
    <w:basedOn w:val="Normal"/>
    <w:next w:val="Normal"/>
    <w:link w:val="Heading5Char"/>
    <w:uiPriority w:val="9"/>
    <w:unhideWhenUsed/>
    <w:rsid w:val="0022668B"/>
    <w:pPr>
      <w:keepNext/>
      <w:keepLines/>
      <w:spacing w:before="240"/>
      <w:outlineLvl w:val="4"/>
    </w:pPr>
    <w:rPr>
      <w:rFonts w:eastAsiaTheme="majorEastAsia" w:cstheme="majorBidi"/>
      <w:b/>
      <w:i/>
      <w:color w:val="auto"/>
      <w:sz w:val="22"/>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18"/>
      </w:numPr>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22668B"/>
    <w:rPr>
      <w:rFonts w:asciiTheme="majorHAnsi" w:eastAsiaTheme="majorEastAsia" w:hAnsiTheme="majorHAnsi" w:cstheme="majorBidi"/>
      <w:b/>
      <w:color w:val="09002E" w:themeColor="text2"/>
      <w:sz w:val="36"/>
      <w:szCs w:val="32"/>
      <w:lang w:eastAsia="en-US"/>
    </w:rPr>
  </w:style>
  <w:style w:type="paragraph" w:styleId="Title">
    <w:name w:val="Title"/>
    <w:basedOn w:val="Normal"/>
    <w:next w:val="Normal"/>
    <w:link w:val="TitleChar"/>
    <w:uiPriority w:val="22"/>
    <w:qFormat/>
    <w:rsid w:val="0022668B"/>
    <w:pPr>
      <w:keepLines/>
      <w:spacing w:line="440" w:lineRule="exact"/>
      <w:ind w:left="1247"/>
      <w:contextualSpacing/>
      <w:outlineLvl w:val="0"/>
    </w:pPr>
    <w:rPr>
      <w:rFonts w:asciiTheme="majorHAnsi" w:eastAsiaTheme="majorEastAsia" w:hAnsiTheme="majorHAnsi" w:cstheme="majorBidi"/>
      <w:b/>
      <w:color w:val="09002E" w:themeColor="text2"/>
      <w:kern w:val="28"/>
      <w:sz w:val="36"/>
      <w:szCs w:val="56"/>
    </w:rPr>
  </w:style>
  <w:style w:type="character" w:customStyle="1" w:styleId="TitleChar">
    <w:name w:val="Title Char"/>
    <w:basedOn w:val="DefaultParagraphFont"/>
    <w:link w:val="Title"/>
    <w:uiPriority w:val="22"/>
    <w:rsid w:val="0022668B"/>
    <w:rPr>
      <w:rFonts w:asciiTheme="majorHAnsi" w:eastAsiaTheme="majorEastAsia" w:hAnsiTheme="majorHAnsi" w:cstheme="majorBidi"/>
      <w:b/>
      <w:color w:val="09002E" w:themeColor="text2"/>
      <w:kern w:val="28"/>
      <w:sz w:val="36"/>
      <w:szCs w:val="56"/>
      <w:lang w:eastAsia="en-US"/>
    </w:rPr>
  </w:style>
  <w:style w:type="character" w:customStyle="1" w:styleId="Heading2Char">
    <w:name w:val="Heading 2 Char"/>
    <w:basedOn w:val="DefaultParagraphFont"/>
    <w:link w:val="Heading2"/>
    <w:uiPriority w:val="9"/>
    <w:rsid w:val="0022668B"/>
    <w:rPr>
      <w:rFonts w:asciiTheme="majorHAnsi" w:eastAsiaTheme="majorEastAsia" w:hAnsiTheme="majorHAnsi" w:cstheme="majorBidi"/>
      <w:b/>
      <w:color w:val="09002E" w:themeColor="text2"/>
      <w:sz w:val="28"/>
      <w:szCs w:val="26"/>
      <w:lang w:eastAsia="en-US"/>
    </w:rPr>
  </w:style>
  <w:style w:type="paragraph" w:customStyle="1" w:styleId="AppendixNumbered">
    <w:name w:val="Appendix Numbered"/>
    <w:basedOn w:val="Heading2"/>
    <w:uiPriority w:val="11"/>
    <w:qFormat/>
    <w:rsid w:val="0022668B"/>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uiPriority w:val="12"/>
    <w:qFormat/>
    <w:rsid w:val="0022668B"/>
    <w:pPr>
      <w:keepNext/>
      <w:numPr>
        <w:numId w:val="9"/>
      </w:numPr>
      <w:spacing w:before="240"/>
    </w:pPr>
    <w:rPr>
      <w:rFonts w:asciiTheme="majorHAnsi" w:hAnsiTheme="majorHAnsi"/>
      <w:b/>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22668B"/>
    <w:pPr>
      <w:numPr>
        <w:numId w:val="14"/>
      </w:numPr>
    </w:pPr>
  </w:style>
  <w:style w:type="paragraph" w:customStyle="1" w:styleId="Heading2noline">
    <w:name w:val="Heading 2 no line"/>
    <w:basedOn w:val="Heading2"/>
    <w:uiPriority w:val="9"/>
    <w:qFormat/>
    <w:rsid w:val="0022668B"/>
    <w:pPr>
      <w:pBdr>
        <w:top w:val="none" w:sz="0" w:space="0" w:color="auto"/>
      </w:pBdr>
      <w:spacing w:line="360" w:lineRule="atLeast"/>
    </w:pPr>
    <w:rPr>
      <w:sz w:val="24"/>
    </w:rPr>
  </w:style>
  <w:style w:type="paragraph" w:customStyle="1" w:styleId="Heading2Numbered">
    <w:name w:val="Heading 2 Numbered"/>
    <w:basedOn w:val="Heading2"/>
    <w:uiPriority w:val="10"/>
    <w:qFormat/>
    <w:rsid w:val="0022668B"/>
    <w:pPr>
      <w:numPr>
        <w:ilvl w:val="1"/>
        <w:numId w:val="14"/>
      </w:numPr>
    </w:pPr>
  </w:style>
  <w:style w:type="character" w:customStyle="1" w:styleId="Heading3Char">
    <w:name w:val="Heading 3 Char"/>
    <w:basedOn w:val="DefaultParagraphFont"/>
    <w:link w:val="Heading3"/>
    <w:uiPriority w:val="9"/>
    <w:rsid w:val="0022668B"/>
    <w:rPr>
      <w:rFonts w:asciiTheme="majorHAnsi" w:eastAsiaTheme="majorEastAsia" w:hAnsiTheme="majorHAnsi" w:cstheme="majorBidi"/>
      <w:b/>
      <w:color w:val="09002E" w:themeColor="text2"/>
      <w:szCs w:val="24"/>
      <w:lang w:eastAsia="en-US"/>
    </w:rPr>
  </w:style>
  <w:style w:type="paragraph" w:customStyle="1" w:styleId="Heading3Numbered">
    <w:name w:val="Heading 3 Numbered"/>
    <w:basedOn w:val="Heading3"/>
    <w:uiPriority w:val="10"/>
    <w:qFormat/>
    <w:rsid w:val="0022668B"/>
    <w:pPr>
      <w:numPr>
        <w:ilvl w:val="2"/>
        <w:numId w:val="14"/>
      </w:numPr>
    </w:pPr>
  </w:style>
  <w:style w:type="character" w:customStyle="1" w:styleId="Heading4Char">
    <w:name w:val="Heading 4 Char"/>
    <w:basedOn w:val="DefaultParagraphFont"/>
    <w:link w:val="Heading4"/>
    <w:uiPriority w:val="9"/>
    <w:rsid w:val="0022668B"/>
    <w:rPr>
      <w:rFonts w:asciiTheme="minorHAnsi" w:eastAsiaTheme="majorEastAsia" w:hAnsiTheme="minorHAnsi" w:cstheme="majorBidi"/>
      <w:b/>
      <w:iCs/>
      <w:color w:val="09002E" w:themeColor="text2"/>
      <w:sz w:val="18"/>
      <w:szCs w:val="18"/>
      <w:lang w:eastAsia="en-US"/>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22668B"/>
    <w:rPr>
      <w:rFonts w:asciiTheme="minorHAnsi" w:eastAsiaTheme="majorEastAsia" w:hAnsiTheme="minorHAnsi" w:cstheme="majorBidi"/>
      <w:b/>
      <w:i/>
      <w:sz w:val="22"/>
      <w:szCs w:val="18"/>
      <w:lang w:eastAsia="en-US"/>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22668B"/>
    <w:pPr>
      <w:spacing w:before="240" w:after="240" w:line="300" w:lineRule="atLeast"/>
      <w:contextualSpacing/>
    </w:pPr>
    <w:rPr>
      <w:rFonts w:asciiTheme="majorHAnsi" w:hAnsiTheme="majorHAnsi"/>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3"/>
      </w:numPr>
    </w:pPr>
  </w:style>
  <w:style w:type="paragraph" w:customStyle="1" w:styleId="List1Numbered2">
    <w:name w:val="List 1 Numbered 2"/>
    <w:basedOn w:val="Normal"/>
    <w:uiPriority w:val="2"/>
    <w:qFormat/>
    <w:rsid w:val="0022668B"/>
    <w:pPr>
      <w:numPr>
        <w:ilvl w:val="1"/>
        <w:numId w:val="13"/>
      </w:numPr>
    </w:pPr>
  </w:style>
  <w:style w:type="paragraph" w:customStyle="1" w:styleId="List1Numbered3">
    <w:name w:val="List 1 Numbered 3"/>
    <w:basedOn w:val="Normal"/>
    <w:uiPriority w:val="2"/>
    <w:qFormat/>
    <w:rsid w:val="0022668B"/>
    <w:pPr>
      <w:numPr>
        <w:ilvl w:val="2"/>
        <w:numId w:val="13"/>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22668B"/>
    <w:pPr>
      <w:spacing w:line="340" w:lineRule="atLeast"/>
    </w:pPr>
    <w:rPr>
      <w:color w:val="09002E" w:themeColor="tex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22668B"/>
    <w:pPr>
      <w:keepLines/>
      <w:numPr>
        <w:ilvl w:val="1"/>
      </w:numPr>
      <w:spacing w:after="480" w:line="320" w:lineRule="atLeast"/>
      <w:ind w:left="1247"/>
      <w:contextualSpacing/>
    </w:pPr>
    <w:rPr>
      <w:sz w:val="24"/>
      <w:szCs w:val="22"/>
    </w:rPr>
  </w:style>
  <w:style w:type="character" w:customStyle="1" w:styleId="SubtitleChar">
    <w:name w:val="Subtitle Char"/>
    <w:basedOn w:val="DefaultParagraphFont"/>
    <w:link w:val="Subtitle"/>
    <w:uiPriority w:val="23"/>
    <w:rsid w:val="0022668B"/>
    <w:rPr>
      <w:rFonts w:asciiTheme="minorHAnsi" w:eastAsiaTheme="minorEastAsia" w:hAnsiTheme="minorHAnsi" w:cstheme="minorBidi"/>
      <w:color w:val="000000" w:themeColor="text1"/>
      <w:sz w:val="24"/>
      <w:szCs w:val="22"/>
      <w:lang w:eastAsia="en-US"/>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22668B"/>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22668B"/>
    <w:pPr>
      <w:tabs>
        <w:tab w:val="right" w:pos="9628"/>
      </w:tabs>
      <w:ind w:left="567" w:hanging="567"/>
    </w:pPr>
    <w:rPr>
      <w:rFonts w:asciiTheme="majorHAnsi" w:hAnsiTheme="majorHAnsi"/>
      <w:b/>
    </w:rPr>
  </w:style>
  <w:style w:type="paragraph" w:styleId="TOC3">
    <w:name w:val="toc 3"/>
    <w:basedOn w:val="Normal"/>
    <w:next w:val="Normal"/>
    <w:autoRedefine/>
    <w:uiPriority w:val="39"/>
    <w:rsid w:val="0022668B"/>
    <w:pPr>
      <w:tabs>
        <w:tab w:val="right" w:pos="9628"/>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22668B"/>
    <w:pPr>
      <w:outlineLvl w:val="9"/>
    </w:pPr>
  </w:style>
  <w:style w:type="character" w:styleId="CommentReference">
    <w:name w:val="annotation reference"/>
    <w:basedOn w:val="DefaultParagraphFont"/>
    <w:unhideWhenUsed/>
    <w:rsid w:val="00CF0B36"/>
    <w:rPr>
      <w:sz w:val="16"/>
      <w:szCs w:val="16"/>
    </w:rPr>
  </w:style>
  <w:style w:type="paragraph" w:styleId="CommentText">
    <w:name w:val="annotation text"/>
    <w:basedOn w:val="Normal"/>
    <w:link w:val="CommentTextChar"/>
    <w:semiHidden/>
    <w:unhideWhenUsed/>
    <w:rsid w:val="00CF0B36"/>
    <w:pPr>
      <w:spacing w:line="240" w:lineRule="auto"/>
    </w:pPr>
    <w:rPr>
      <w:sz w:val="20"/>
      <w:szCs w:val="20"/>
    </w:rPr>
  </w:style>
  <w:style w:type="character" w:customStyle="1" w:styleId="CommentTextChar">
    <w:name w:val="Comment Text Char"/>
    <w:basedOn w:val="DefaultParagraphFont"/>
    <w:link w:val="CommentText"/>
    <w:semiHidden/>
    <w:rsid w:val="00CF0B36"/>
    <w:rPr>
      <w:sz w:val="20"/>
      <w:szCs w:val="20"/>
    </w:rPr>
  </w:style>
  <w:style w:type="paragraph" w:styleId="CommentSubject">
    <w:name w:val="annotation subject"/>
    <w:basedOn w:val="CommentText"/>
    <w:next w:val="CommentText"/>
    <w:link w:val="CommentSubjectChar"/>
    <w:semiHidden/>
    <w:unhideWhenUsed/>
    <w:rsid w:val="00CF0B36"/>
    <w:rPr>
      <w:b/>
      <w:bCs/>
    </w:rPr>
  </w:style>
  <w:style w:type="character" w:customStyle="1" w:styleId="CommentSubjectChar">
    <w:name w:val="Comment Subject Char"/>
    <w:basedOn w:val="CommentTextChar"/>
    <w:link w:val="CommentSubject"/>
    <w:semiHidden/>
    <w:rsid w:val="00CF0B36"/>
    <w:rPr>
      <w:b/>
      <w:bCs/>
      <w:sz w:val="20"/>
      <w:szCs w:val="20"/>
    </w:rPr>
  </w:style>
  <w:style w:type="paragraph" w:styleId="BalloonText">
    <w:name w:val="Balloon Text"/>
    <w:basedOn w:val="Normal"/>
    <w:link w:val="BalloonTextChar"/>
    <w:rsid w:val="00CF0B36"/>
    <w:pPr>
      <w:spacing w:before="0" w:after="0" w:line="240" w:lineRule="auto"/>
    </w:pPr>
    <w:rPr>
      <w:rFonts w:ascii="Segoe UI" w:hAnsi="Segoe UI" w:cs="Segoe UI"/>
    </w:rPr>
  </w:style>
  <w:style w:type="character" w:customStyle="1" w:styleId="BalloonTextChar">
    <w:name w:val="Balloon Text Char"/>
    <w:basedOn w:val="DefaultParagraphFont"/>
    <w:link w:val="BalloonText"/>
    <w:rsid w:val="00CF0B36"/>
    <w:rPr>
      <w:rFonts w:ascii="Segoe UI" w:hAnsi="Segoe UI" w:cs="Segoe UI"/>
    </w:rPr>
  </w:style>
  <w:style w:type="paragraph" w:styleId="ListBullet">
    <w:name w:val="List Bullet"/>
    <w:basedOn w:val="Normal"/>
    <w:qFormat/>
    <w:rsid w:val="00CF0B36"/>
    <w:pPr>
      <w:tabs>
        <w:tab w:val="num" w:pos="360"/>
      </w:tabs>
      <w:spacing w:before="0" w:after="80" w:line="180" w:lineRule="atLeast"/>
      <w:ind w:left="360" w:hanging="360"/>
      <w:contextualSpacing/>
    </w:pPr>
    <w:rPr>
      <w:rFonts w:ascii="Times New Roman" w:eastAsia="Times New Roman" w:hAnsi="Times New Roman"/>
      <w:color w:val="auto"/>
      <w:sz w:val="24"/>
      <w:szCs w:val="24"/>
    </w:rPr>
  </w:style>
  <w:style w:type="table" w:customStyle="1" w:styleId="TableGrid1">
    <w:name w:val="Table Grid1"/>
    <w:basedOn w:val="TableNormal"/>
    <w:next w:val="TableGrid"/>
    <w:uiPriority w:val="39"/>
    <w:rsid w:val="001572C8"/>
    <w:pPr>
      <w:spacing w:before="0"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67AD5"/>
    <w:rPr>
      <w:color w:val="2B579A"/>
      <w:shd w:val="clear" w:color="auto" w:fill="E1DFDD"/>
    </w:rPr>
  </w:style>
  <w:style w:type="paragraph" w:styleId="Revision">
    <w:name w:val="Revision"/>
    <w:hidden/>
    <w:uiPriority w:val="99"/>
    <w:semiHidden/>
    <w:rsid w:val="00CA6EEB"/>
    <w:pPr>
      <w:spacing w:before="0" w:after="0" w:line="240" w:lineRule="auto"/>
    </w:pPr>
  </w:style>
  <w:style w:type="character" w:styleId="UnresolvedMention">
    <w:name w:val="Unresolved Mention"/>
    <w:basedOn w:val="DefaultParagraphFont"/>
    <w:uiPriority w:val="99"/>
    <w:semiHidden/>
    <w:unhideWhenUsed/>
    <w:rsid w:val="00637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8095">
      <w:bodyDiv w:val="1"/>
      <w:marLeft w:val="0"/>
      <w:marRight w:val="0"/>
      <w:marTop w:val="0"/>
      <w:marBottom w:val="0"/>
      <w:divBdr>
        <w:top w:val="none" w:sz="0" w:space="0" w:color="auto"/>
        <w:left w:val="none" w:sz="0" w:space="0" w:color="auto"/>
        <w:bottom w:val="none" w:sz="0" w:space="0" w:color="auto"/>
        <w:right w:val="none" w:sz="0" w:space="0" w:color="auto"/>
      </w:divBdr>
    </w:div>
    <w:div w:id="113058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mrc.gov.au/about-us/publications/national-statement-ethical-conduct-human-research-202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nhmrc.gov.au/about-us/publications/national-statement-ethical-conduct-human-research-2007-updated-201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hmrc.gov.au/about-us/publications/national-statement-ethical-conduct-human-research-2007-updated-2018"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AA0E3C3D4E4488D006B63C9378E16" ma:contentTypeVersion="13" ma:contentTypeDescription="Create a new document." ma:contentTypeScope="" ma:versionID="ffafb46eeb084e34a0f88325480564bf">
  <xsd:schema xmlns:xsd="http://www.w3.org/2001/XMLSchema" xmlns:xs="http://www.w3.org/2001/XMLSchema" xmlns:p="http://schemas.microsoft.com/office/2006/metadata/properties" xmlns:ns2="ef8499da-f70f-48c9-a6de-e578977a26c0" xmlns:ns3="4d7c24de-93a7-493a-bc68-91affc8febf8" targetNamespace="http://schemas.microsoft.com/office/2006/metadata/properties" ma:root="true" ma:fieldsID="a02e8acb29355f2b43a07b0c0e6a0fbb" ns2:_="" ns3:_="">
    <xsd:import namespace="ef8499da-f70f-48c9-a6de-e578977a26c0"/>
    <xsd:import namespace="4d7c24de-93a7-493a-bc68-91affc8fe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97fbd0-96bd-4cca-a767-b87f2479454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7c24de-93a7-493a-bc68-91affc8fe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f8499da-f70f-48c9-a6de-e578977a26c0">EARI-787722750-66403</_dlc_DocId>
    <_dlc_DocIdUrl xmlns="ef8499da-f70f-48c9-a6de-e578977a26c0">
      <Url>https://nhmrc.sharepoint.com/sites/eari/_layouts/15/DocIdRedir.aspx?ID=EARI-787722750-66403</Url>
      <Description>EARI-787722750-66403</Description>
    </_dlc_DocIdUrl>
    <lcf76f155ced4ddcb4097134ff3c332f xmlns="4d7c24de-93a7-493a-bc68-91affc8febf8">
      <Terms xmlns="http://schemas.microsoft.com/office/infopath/2007/PartnerControls"/>
    </lcf76f155ced4ddcb4097134ff3c332f>
    <TaxCatchAll xmlns="ef8499da-f70f-48c9-a6de-e578977a26c0" xsi:nil="true"/>
  </documentManagement>
</p:properties>
</file>

<file path=customXml/itemProps1.xml><?xml version="1.0" encoding="utf-8"?>
<ds:datastoreItem xmlns:ds="http://schemas.openxmlformats.org/officeDocument/2006/customXml" ds:itemID="{32020272-D269-46EB-B588-38E8E9AFA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499da-f70f-48c9-a6de-e578977a26c0"/>
    <ds:schemaRef ds:uri="4d7c24de-93a7-493a-bc68-91affc8fe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D4D94-208C-4525-A476-21EDA1B03518}">
  <ds:schemaRefs>
    <ds:schemaRef ds:uri="http://schemas.microsoft.com/sharepoint/events"/>
  </ds:schemaRefs>
</ds:datastoreItem>
</file>

<file path=customXml/itemProps3.xml><?xml version="1.0" encoding="utf-8"?>
<ds:datastoreItem xmlns:ds="http://schemas.openxmlformats.org/officeDocument/2006/customXml" ds:itemID="{672AFEAE-891E-4508-9203-2BFF63EF359F}">
  <ds:schemaRefs>
    <ds:schemaRef ds:uri="http://schemas.openxmlformats.org/officeDocument/2006/bibliography"/>
  </ds:schemaRefs>
</ds:datastoreItem>
</file>

<file path=customXml/itemProps4.xml><?xml version="1.0" encoding="utf-8"?>
<ds:datastoreItem xmlns:ds="http://schemas.openxmlformats.org/officeDocument/2006/customXml" ds:itemID="{088B9CD6-9E60-44F2-9BC6-FFAC96F54BB6}">
  <ds:schemaRefs>
    <ds:schemaRef ds:uri="http://schemas.microsoft.com/sharepoint/v3/contenttype/forms"/>
  </ds:schemaRefs>
</ds:datastoreItem>
</file>

<file path=customXml/itemProps5.xml><?xml version="1.0" encoding="utf-8"?>
<ds:datastoreItem xmlns:ds="http://schemas.openxmlformats.org/officeDocument/2006/customXml" ds:itemID="{326F43D9-74B4-4111-A9B5-EF6606ABA555}">
  <ds:schemaRefs>
    <ds:schemaRef ds:uri="http://purl.org/dc/dcmitype/"/>
    <ds:schemaRef ds:uri="http://www.w3.org/XML/1998/namespace"/>
    <ds:schemaRef ds:uri="http://purl.org/dc/terms/"/>
    <ds:schemaRef ds:uri="http://purl.org/dc/elements/1.1/"/>
    <ds:schemaRef ds:uri="ef8499da-f70f-48c9-a6de-e578977a26c0"/>
    <ds:schemaRef ds:uri="http://schemas.openxmlformats.org/package/2006/metadata/core-properties"/>
    <ds:schemaRef ds:uri="http://schemas.microsoft.com/office/2006/documentManagement/types"/>
    <ds:schemaRef ds:uri="http://schemas.microsoft.com/office/infopath/2007/PartnerControls"/>
    <ds:schemaRef ds:uri="4d7c24de-93a7-493a-bc68-91affc8febf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832</Words>
  <Characters>4744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5565</CharactersWithSpaces>
  <SharedDoc>false</SharedDoc>
  <HLinks>
    <vt:vector size="18" baseType="variant">
      <vt:variant>
        <vt:i4>8192038</vt:i4>
      </vt:variant>
      <vt:variant>
        <vt:i4>6</vt:i4>
      </vt:variant>
      <vt:variant>
        <vt:i4>0</vt:i4>
      </vt:variant>
      <vt:variant>
        <vt:i4>5</vt:i4>
      </vt:variant>
      <vt:variant>
        <vt:lpwstr>https://nhmrc.gov.au/about-us/publications/national-statement-ethical-conduct-human-research-2007-updated-2018</vt:lpwstr>
      </vt:variant>
      <vt:variant>
        <vt:lpwstr/>
      </vt:variant>
      <vt:variant>
        <vt:i4>4915266</vt:i4>
      </vt:variant>
      <vt:variant>
        <vt:i4>3</vt:i4>
      </vt:variant>
      <vt:variant>
        <vt:i4>0</vt:i4>
      </vt:variant>
      <vt:variant>
        <vt:i4>5</vt:i4>
      </vt:variant>
      <vt:variant>
        <vt:lpwstr>http://www.nhmrc.gov.au/about-us/publications/national-statement-ethical-conduct-human-research-2023</vt:lpwstr>
      </vt:variant>
      <vt:variant>
        <vt:lpwstr/>
      </vt:variant>
      <vt:variant>
        <vt:i4>8192038</vt:i4>
      </vt:variant>
      <vt:variant>
        <vt:i4>0</vt:i4>
      </vt:variant>
      <vt:variant>
        <vt:i4>0</vt:i4>
      </vt:variant>
      <vt:variant>
        <vt:i4>5</vt:i4>
      </vt:variant>
      <vt:variant>
        <vt:lpwstr>https://nhmrc.gov.au/about-us/publications/national-statement-ethical-conduct-human-research-2007-updated-2018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Kate</dc:creator>
  <cp:keywords/>
  <cp:lastModifiedBy>Kenner, Jeremy</cp:lastModifiedBy>
  <cp:revision>71</cp:revision>
  <cp:lastPrinted>2020-03-17T04:11:00Z</cp:lastPrinted>
  <dcterms:created xsi:type="dcterms:W3CDTF">2020-06-28T06:46:00Z</dcterms:created>
  <dcterms:modified xsi:type="dcterms:W3CDTF">2023-07-05T17:41:00Z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ecurityLevel">
    <vt:lpwstr>[SECURITY]</vt:lpwstr>
  </property>
  <property fmtid="{D5CDD505-2E9C-101B-9397-08002B2CF9AE}" pid="3" name="LINKTEK-CHUNK-1">
    <vt:lpwstr>010021{"F":2,"I":"7AF3-29FA-6348-E584"}</vt:lpwstr>
  </property>
  <property fmtid="{D5CDD505-2E9C-101B-9397-08002B2CF9AE}" pid="4" name="SecurityDLM">
    <vt:lpwstr>DLM</vt:lpwstr>
  </property>
  <property fmtid="{D5CDD505-2E9C-101B-9397-08002B2CF9AE}" pid="5" name="SensitiveDLM">
    <vt:lpwstr>SensitiveDLM</vt:lpwstr>
  </property>
  <property fmtid="{D5CDD505-2E9C-101B-9397-08002B2CF9AE}" pid="6" name="UDPVersion">
    <vt:lpwstr>UDPVersion</vt:lpwstr>
  </property>
  <property fmtid="{D5CDD505-2E9C-101B-9397-08002B2CF9AE}" pid="7" name="ContentTypeId">
    <vt:lpwstr>0x010100384AA0E3C3D4E4488D006B63C9378E16</vt:lpwstr>
  </property>
  <property fmtid="{D5CDD505-2E9C-101B-9397-08002B2CF9AE}" pid="8" name="Order">
    <vt:r8>4842400</vt:r8>
  </property>
  <property fmtid="{D5CDD505-2E9C-101B-9397-08002B2CF9AE}" pid="9" name="_dlc_DocIdItemGuid">
    <vt:lpwstr>86e6eae2-6cba-4c85-a829-c75ed20dfa72</vt:lpwstr>
  </property>
  <property fmtid="{D5CDD505-2E9C-101B-9397-08002B2CF9AE}" pid="10" name="MSIP_Label_fba3502d-09f9-4350-b49d-9cee4033cd14_Enabled">
    <vt:lpwstr>true</vt:lpwstr>
  </property>
  <property fmtid="{D5CDD505-2E9C-101B-9397-08002B2CF9AE}" pid="11" name="MSIP_Label_fba3502d-09f9-4350-b49d-9cee4033cd14_SetDate">
    <vt:lpwstr>2023-02-17T05:35:44Z</vt:lpwstr>
  </property>
  <property fmtid="{D5CDD505-2E9C-101B-9397-08002B2CF9AE}" pid="12" name="MSIP_Label_fba3502d-09f9-4350-b49d-9cee4033cd14_Method">
    <vt:lpwstr>Privileged</vt:lpwstr>
  </property>
  <property fmtid="{D5CDD505-2E9C-101B-9397-08002B2CF9AE}" pid="13" name="MSIP_Label_fba3502d-09f9-4350-b49d-9cee4033cd14_Name">
    <vt:lpwstr>UNOFFICIAL</vt:lpwstr>
  </property>
  <property fmtid="{D5CDD505-2E9C-101B-9397-08002B2CF9AE}" pid="14" name="MSIP_Label_fba3502d-09f9-4350-b49d-9cee4033cd14_SiteId">
    <vt:lpwstr>402fca06-dc9c-412f-9bf9-1a335a4671f7</vt:lpwstr>
  </property>
  <property fmtid="{D5CDD505-2E9C-101B-9397-08002B2CF9AE}" pid="15" name="MSIP_Label_fba3502d-09f9-4350-b49d-9cee4033cd14_ActionId">
    <vt:lpwstr>c570961f-3a77-430f-8c7f-652a5f862d70</vt:lpwstr>
  </property>
  <property fmtid="{D5CDD505-2E9C-101B-9397-08002B2CF9AE}" pid="16" name="MSIP_Label_fba3502d-09f9-4350-b49d-9cee4033cd14_ContentBits">
    <vt:lpwstr>0</vt:lpwstr>
  </property>
  <property fmtid="{D5CDD505-2E9C-101B-9397-08002B2CF9AE}" pid="17" name="MediaServiceImageTags">
    <vt:lpwstr/>
  </property>
</Properties>
</file>