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50873" w14:textId="51D3A7C8" w:rsidR="004E56CC" w:rsidRDefault="004E56CC" w:rsidP="004E56C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1DCF431C" wp14:editId="6A6B71E9">
            <wp:simplePos x="0" y="0"/>
            <wp:positionH relativeFrom="page">
              <wp:posOffset>8966416</wp:posOffset>
            </wp:positionH>
            <wp:positionV relativeFrom="page">
              <wp:posOffset>919228</wp:posOffset>
            </wp:positionV>
            <wp:extent cx="755015" cy="755015"/>
            <wp:effectExtent l="0" t="0" r="6985" b="6985"/>
            <wp:wrapNone/>
            <wp:docPr id="1" name="Picture 1" descr="National Health and Medical Researc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HMRC-LH-SQ-Logo-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A49" w:rsidRPr="008505B1">
        <w:rPr>
          <w:rFonts w:asciiTheme="minorHAnsi" w:hAnsiTheme="minorHAnsi" w:cstheme="minorHAnsi"/>
          <w:b/>
          <w:sz w:val="24"/>
          <w:szCs w:val="24"/>
        </w:rPr>
        <w:tab/>
      </w:r>
      <w:r w:rsidR="00F81A49" w:rsidRPr="008505B1">
        <w:rPr>
          <w:rFonts w:asciiTheme="minorHAnsi" w:hAnsiTheme="minorHAnsi" w:cstheme="minorHAnsi"/>
          <w:b/>
          <w:sz w:val="24"/>
          <w:szCs w:val="24"/>
        </w:rPr>
        <w:tab/>
      </w:r>
      <w:r w:rsidR="00F81A49" w:rsidRPr="008505B1">
        <w:rPr>
          <w:rFonts w:asciiTheme="minorHAnsi" w:hAnsiTheme="minorHAnsi" w:cstheme="minorHAnsi"/>
          <w:b/>
          <w:sz w:val="24"/>
          <w:szCs w:val="24"/>
        </w:rPr>
        <w:tab/>
      </w:r>
      <w:r w:rsidR="00F81A49" w:rsidRPr="008505B1">
        <w:rPr>
          <w:rFonts w:asciiTheme="minorHAnsi" w:hAnsiTheme="minorHAnsi" w:cstheme="minorHAnsi"/>
          <w:b/>
          <w:sz w:val="24"/>
          <w:szCs w:val="24"/>
        </w:rPr>
        <w:tab/>
      </w:r>
      <w:r w:rsidR="00F81A49" w:rsidRPr="008505B1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noProof/>
          <w:lang w:eastAsia="en-AU"/>
        </w:rPr>
        <w:drawing>
          <wp:inline distT="0" distB="0" distL="0" distR="0" wp14:anchorId="59594292" wp14:editId="505BBA1F">
            <wp:extent cx="3391200" cy="7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1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42CD4E0D" w14:textId="77777777" w:rsidR="004E56CC" w:rsidRDefault="004E56CC" w:rsidP="004E56C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35BFDB" w14:textId="0D3B2E2E" w:rsidR="00F81A49" w:rsidRPr="008505B1" w:rsidRDefault="00D34A41" w:rsidP="00F81A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Clinical Trials and Cohort Studies</w:t>
      </w:r>
      <w:r w:rsidR="00F81A49" w:rsidRPr="008505B1">
        <w:rPr>
          <w:rFonts w:asciiTheme="minorHAnsi" w:hAnsiTheme="minorHAnsi" w:cstheme="minorHAnsi"/>
          <w:b/>
          <w:bCs/>
          <w:sz w:val="24"/>
          <w:szCs w:val="24"/>
        </w:rPr>
        <w:t xml:space="preserve"> Grant Applications Recommended for Funding Commencing in 2021</w:t>
      </w:r>
    </w:p>
    <w:p w14:paraId="040DF048" w14:textId="455A7419" w:rsidR="00F81A49" w:rsidRDefault="00F81A49" w:rsidP="00F81A49">
      <w:pPr>
        <w:ind w:right="-58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D723F">
        <w:rPr>
          <w:rFonts w:asciiTheme="minorHAnsi" w:hAnsiTheme="minorHAnsi" w:cstheme="minorHAnsi"/>
          <w:b/>
          <w:bCs/>
          <w:color w:val="000000"/>
          <w:sz w:val="24"/>
          <w:szCs w:val="24"/>
        </w:rPr>
        <w:t>About the Scheme</w:t>
      </w:r>
    </w:p>
    <w:p w14:paraId="7B1B5BA7" w14:textId="6B879E76" w:rsidR="00F6284D" w:rsidRDefault="00F6284D" w:rsidP="00930C57">
      <w:pPr>
        <w:widowControl w:val="0"/>
        <w:tabs>
          <w:tab w:val="left" w:pos="820"/>
          <w:tab w:val="left" w:pos="821"/>
        </w:tabs>
        <w:autoSpaceDE w:val="0"/>
        <w:autoSpaceDN w:val="0"/>
        <w:spacing w:before="19" w:after="0" w:line="252" w:lineRule="exact"/>
        <w:ind w:right="-57"/>
        <w:rPr>
          <w:rFonts w:ascii="Calibri" w:hAnsi="Calibri"/>
          <w:sz w:val="24"/>
          <w:szCs w:val="24"/>
        </w:rPr>
      </w:pPr>
      <w:r w:rsidRPr="00930C57">
        <w:rPr>
          <w:rFonts w:ascii="Calibri" w:hAnsi="Calibri"/>
          <w:sz w:val="24"/>
          <w:szCs w:val="24"/>
        </w:rPr>
        <w:t>The objective of the CTCS Grant scheme is to support high-quality clinical trials and cohort studies that addre</w:t>
      </w:r>
      <w:r w:rsidR="00930C57">
        <w:rPr>
          <w:rFonts w:ascii="Calibri" w:hAnsi="Calibri"/>
          <w:sz w:val="24"/>
          <w:szCs w:val="24"/>
        </w:rPr>
        <w:t xml:space="preserve">ss important gaps in knowledge, </w:t>
      </w:r>
      <w:r w:rsidRPr="00930C57">
        <w:rPr>
          <w:rFonts w:ascii="Calibri" w:hAnsi="Calibri"/>
          <w:sz w:val="24"/>
          <w:szCs w:val="24"/>
        </w:rPr>
        <w:t>leading to relevant and implementable findings for the benefit of human health.</w:t>
      </w:r>
    </w:p>
    <w:p w14:paraId="4CD70DF3" w14:textId="77777777" w:rsidR="00930C57" w:rsidRDefault="00930C57" w:rsidP="00930C57">
      <w:pPr>
        <w:widowControl w:val="0"/>
        <w:tabs>
          <w:tab w:val="left" w:pos="820"/>
          <w:tab w:val="left" w:pos="821"/>
        </w:tabs>
        <w:autoSpaceDE w:val="0"/>
        <w:autoSpaceDN w:val="0"/>
        <w:spacing w:before="19" w:after="0" w:line="252" w:lineRule="exact"/>
        <w:ind w:right="-57"/>
        <w:rPr>
          <w:rFonts w:ascii="Calibri" w:hAnsi="Calibri"/>
          <w:sz w:val="24"/>
          <w:szCs w:val="24"/>
        </w:rPr>
      </w:pPr>
    </w:p>
    <w:p w14:paraId="6397FE6A" w14:textId="77777777" w:rsidR="00F6284D" w:rsidRPr="00930C57" w:rsidRDefault="00F6284D" w:rsidP="00930C57">
      <w:pPr>
        <w:pStyle w:val="ContactDetails"/>
        <w:ind w:right="-57"/>
        <w:rPr>
          <w:rFonts w:ascii="Calibri" w:hAnsi="Calibri"/>
          <w:sz w:val="24"/>
        </w:rPr>
      </w:pPr>
      <w:r w:rsidRPr="00930C57">
        <w:rPr>
          <w:rFonts w:ascii="Calibri" w:hAnsi="Calibri"/>
          <w:sz w:val="24"/>
        </w:rPr>
        <w:t xml:space="preserve">The expected outcomes of the CTCS Grant scheme are improvements in health and well-being, health care practice or policy, </w:t>
      </w:r>
      <w:proofErr w:type="gramStart"/>
      <w:r w:rsidRPr="00930C57">
        <w:rPr>
          <w:rFonts w:ascii="Calibri" w:hAnsi="Calibri"/>
          <w:sz w:val="24"/>
        </w:rPr>
        <w:t>as a result of</w:t>
      </w:r>
      <w:proofErr w:type="gramEnd"/>
      <w:r w:rsidRPr="00930C57">
        <w:rPr>
          <w:rFonts w:ascii="Calibri" w:hAnsi="Calibri"/>
          <w:sz w:val="24"/>
        </w:rPr>
        <w:t>:</w:t>
      </w:r>
    </w:p>
    <w:p w14:paraId="59082650" w14:textId="77777777" w:rsidR="00F6284D" w:rsidRPr="00930C57" w:rsidRDefault="00F6284D" w:rsidP="00930C57">
      <w:pPr>
        <w:pStyle w:val="ContactDetails"/>
        <w:numPr>
          <w:ilvl w:val="1"/>
          <w:numId w:val="4"/>
        </w:numPr>
        <w:tabs>
          <w:tab w:val="left" w:pos="820"/>
          <w:tab w:val="left" w:pos="821"/>
        </w:tabs>
        <w:spacing w:before="19" w:line="0" w:lineRule="atLeast"/>
        <w:ind w:left="1552" w:right="156"/>
        <w:rPr>
          <w:rFonts w:ascii="Calibri" w:hAnsi="Calibri"/>
          <w:sz w:val="24"/>
        </w:rPr>
      </w:pPr>
      <w:r w:rsidRPr="00930C57">
        <w:rPr>
          <w:rFonts w:ascii="Calibri" w:hAnsi="Calibri"/>
          <w:sz w:val="24"/>
        </w:rPr>
        <w:t xml:space="preserve">high-quality clinical trials that provide reliable evidence of the effects of health-related interventions on health outcomes (or appropriate surrogates), </w:t>
      </w:r>
    </w:p>
    <w:p w14:paraId="28B2A3EE" w14:textId="77777777" w:rsidR="00F6284D" w:rsidRPr="00930C57" w:rsidRDefault="00F6284D" w:rsidP="00F6284D">
      <w:pPr>
        <w:pStyle w:val="ContactDetails"/>
        <w:numPr>
          <w:ilvl w:val="1"/>
          <w:numId w:val="4"/>
        </w:numPr>
        <w:tabs>
          <w:tab w:val="left" w:pos="820"/>
          <w:tab w:val="left" w:pos="821"/>
        </w:tabs>
        <w:spacing w:before="19" w:line="0" w:lineRule="atLeast"/>
        <w:ind w:right="156"/>
        <w:rPr>
          <w:rFonts w:ascii="Calibri" w:hAnsi="Calibri"/>
          <w:sz w:val="24"/>
        </w:rPr>
      </w:pPr>
      <w:r w:rsidRPr="00930C57">
        <w:rPr>
          <w:rFonts w:ascii="Calibri" w:hAnsi="Calibri"/>
          <w:sz w:val="24"/>
        </w:rPr>
        <w:t>high-quality cohort studies that provide reliable evidence on the relation of important risk factors and other exposures to health-related outcomes, and/or</w:t>
      </w:r>
    </w:p>
    <w:p w14:paraId="3A24C6D0" w14:textId="6C36EB7C" w:rsidR="00F6284D" w:rsidRPr="00930C57" w:rsidRDefault="00F6284D" w:rsidP="00930C57">
      <w:pPr>
        <w:pStyle w:val="ContactDetails"/>
        <w:numPr>
          <w:ilvl w:val="1"/>
          <w:numId w:val="4"/>
        </w:numPr>
        <w:tabs>
          <w:tab w:val="left" w:pos="820"/>
          <w:tab w:val="left" w:pos="821"/>
        </w:tabs>
        <w:spacing w:before="19" w:line="0" w:lineRule="atLeast"/>
        <w:ind w:right="156"/>
        <w:rPr>
          <w:rFonts w:ascii="Calibri" w:hAnsi="Calibri"/>
          <w:sz w:val="24"/>
        </w:rPr>
      </w:pPr>
      <w:r w:rsidRPr="00930C57">
        <w:rPr>
          <w:rFonts w:ascii="Calibri" w:hAnsi="Calibri"/>
          <w:sz w:val="24"/>
        </w:rPr>
        <w:t>high quality retrospective cohort studies that provide reliable evidence on the relation of important risk factors and other exposures to health-related outcomes.</w:t>
      </w:r>
    </w:p>
    <w:p w14:paraId="76B06892" w14:textId="46E1FCB8" w:rsidR="00930C57" w:rsidRPr="00930C57" w:rsidRDefault="00F6284D" w:rsidP="00F81A49">
      <w:pPr>
        <w:ind w:right="-58"/>
        <w:rPr>
          <w:rFonts w:ascii="Calibri" w:hAnsi="Calibri" w:cstheme="minorHAnsi"/>
          <w:bCs/>
          <w:color w:val="000000"/>
          <w:sz w:val="24"/>
          <w:szCs w:val="24"/>
        </w:rPr>
      </w:pPr>
      <w:r w:rsidRPr="00930C57">
        <w:rPr>
          <w:rFonts w:ascii="Calibri" w:hAnsi="Calibri" w:cstheme="minorHAnsi"/>
          <w:bCs/>
          <w:color w:val="000000"/>
          <w:sz w:val="24"/>
          <w:szCs w:val="24"/>
        </w:rPr>
        <w:t>The 2020 Clinical Trials and Coho</w:t>
      </w:r>
      <w:r w:rsidR="00930C57" w:rsidRPr="00930C57">
        <w:rPr>
          <w:rFonts w:ascii="Calibri" w:hAnsi="Calibri" w:cstheme="minorHAnsi"/>
          <w:bCs/>
          <w:color w:val="000000"/>
          <w:sz w:val="24"/>
          <w:szCs w:val="24"/>
        </w:rPr>
        <w:t xml:space="preserve">rt Studies round for funding commencing in 2021 opened on 4 March 2020. The closing date was delayed to 25 November 2020 due to the COVID-19 pandemic. A total of 436 applications were submitted to NHMRC. </w:t>
      </w:r>
    </w:p>
    <w:p w14:paraId="3F7610CA" w14:textId="2CC8F231" w:rsidR="00F81A49" w:rsidRPr="00930C57" w:rsidRDefault="00930C57" w:rsidP="00F81A49">
      <w:pPr>
        <w:pStyle w:val="Header"/>
        <w:ind w:right="-58"/>
        <w:rPr>
          <w:rFonts w:ascii="Calibri" w:hAnsi="Calibri" w:cstheme="minorHAnsi"/>
          <w:noProof/>
          <w:sz w:val="24"/>
          <w:szCs w:val="24"/>
        </w:rPr>
      </w:pPr>
      <w:r w:rsidRPr="00930C57">
        <w:rPr>
          <w:rFonts w:ascii="Calibri" w:hAnsi="Calibri" w:cstheme="minorHAnsi"/>
          <w:noProof/>
          <w:sz w:val="24"/>
          <w:szCs w:val="24"/>
        </w:rPr>
        <w:t xml:space="preserve">The applications listed in the following table was approved for funding by the Minister for Health, the Hon.Greg Hunt MP, They are listed in application identification number (App ID) order: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103"/>
        <w:gridCol w:w="3544"/>
        <w:gridCol w:w="2693"/>
        <w:gridCol w:w="2410"/>
      </w:tblGrid>
      <w:tr w:rsidR="00F6284D" w:rsidRPr="000F19DD" w14:paraId="669EF180" w14:textId="77777777" w:rsidTr="00A732B9">
        <w:trPr>
          <w:cantSplit/>
          <w:trHeight w:val="600"/>
          <w:tblHeader/>
        </w:trPr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7D94FEEC" w14:textId="77777777" w:rsidR="00F6284D" w:rsidRPr="001C76D0" w:rsidRDefault="00F6284D" w:rsidP="00A732B9">
            <w:pPr>
              <w:jc w:val="center"/>
              <w:rPr>
                <w:b/>
                <w:bCs/>
                <w:szCs w:val="24"/>
              </w:rPr>
            </w:pPr>
            <w:r w:rsidRPr="001C76D0">
              <w:rPr>
                <w:b/>
                <w:bCs/>
                <w:szCs w:val="24"/>
              </w:rPr>
              <w:lastRenderedPageBreak/>
              <w:t>App ID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  <w:hideMark/>
          </w:tcPr>
          <w:p w14:paraId="5804A117" w14:textId="77777777" w:rsidR="00F6284D" w:rsidRPr="001C76D0" w:rsidRDefault="00F6284D" w:rsidP="00A732B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Chief Investigator</w:t>
            </w:r>
            <w:r w:rsidRPr="001C76D0">
              <w:rPr>
                <w:b/>
                <w:bCs/>
                <w:szCs w:val="24"/>
              </w:rPr>
              <w:t xml:space="preserve"> Name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14:paraId="44A4C4D9" w14:textId="77777777" w:rsidR="00F6284D" w:rsidRPr="001C76D0" w:rsidRDefault="00F6284D" w:rsidP="00A732B9">
            <w:pPr>
              <w:rPr>
                <w:b/>
                <w:bCs/>
                <w:szCs w:val="24"/>
              </w:rPr>
            </w:pPr>
            <w:r w:rsidRPr="001C76D0">
              <w:rPr>
                <w:b/>
                <w:bCs/>
                <w:szCs w:val="24"/>
              </w:rPr>
              <w:t>Application Title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14:paraId="00209C57" w14:textId="77777777" w:rsidR="00F6284D" w:rsidRPr="001C76D0" w:rsidRDefault="00F6284D" w:rsidP="00A732B9">
            <w:pPr>
              <w:rPr>
                <w:b/>
                <w:bCs/>
                <w:szCs w:val="24"/>
              </w:rPr>
            </w:pPr>
            <w:r w:rsidRPr="001C76D0">
              <w:rPr>
                <w:b/>
                <w:bCs/>
                <w:szCs w:val="24"/>
              </w:rPr>
              <w:t>Administering Institution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7E1A7178" w14:textId="77777777" w:rsidR="00F6284D" w:rsidRDefault="00F6284D" w:rsidP="00A732B9">
            <w:pPr>
              <w:jc w:val="center"/>
              <w:rPr>
                <w:b/>
                <w:bCs/>
                <w:szCs w:val="24"/>
              </w:rPr>
            </w:pPr>
            <w:r w:rsidRPr="001C76D0">
              <w:rPr>
                <w:b/>
                <w:bCs/>
                <w:szCs w:val="24"/>
              </w:rPr>
              <w:t>Budget</w:t>
            </w:r>
          </w:p>
          <w:p w14:paraId="57800DD1" w14:textId="77777777" w:rsidR="00F6284D" w:rsidRPr="001C76D0" w:rsidRDefault="00F6284D" w:rsidP="00A732B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$</w:t>
            </w:r>
          </w:p>
        </w:tc>
      </w:tr>
      <w:tr w:rsidR="00F6284D" w:rsidRPr="000F19DD" w14:paraId="095AD706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7AA3AEE3" w14:textId="77777777" w:rsidR="00F6284D" w:rsidRPr="005A4AFB" w:rsidRDefault="00F6284D" w:rsidP="00F6284D">
            <w:pPr>
              <w:spacing w:after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APP2000344</w:t>
            </w:r>
          </w:p>
        </w:tc>
        <w:tc>
          <w:tcPr>
            <w:tcW w:w="5103" w:type="dxa"/>
            <w:shd w:val="clear" w:color="auto" w:fill="auto"/>
          </w:tcPr>
          <w:p w14:paraId="7479302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Associate Professor Simon Rice </w:t>
            </w:r>
          </w:p>
          <w:p w14:paraId="683A15F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Mario Alvarez-Jimenez </w:t>
            </w:r>
          </w:p>
          <w:p w14:paraId="1769D36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Associate Professor Jo Robinson </w:t>
            </w:r>
          </w:p>
          <w:p w14:paraId="51DF665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John Gleeson </w:t>
            </w:r>
          </w:p>
          <w:p w14:paraId="0264F3B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Professor Jane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Pirkis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75E769F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Susan Cotton </w:t>
            </w:r>
          </w:p>
          <w:p w14:paraId="49D9B79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Christopher Davey </w:t>
            </w:r>
          </w:p>
          <w:p w14:paraId="40654B4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Associate Professor Lianne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Schmaal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09052BA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Professor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Cathrine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Mihalopoulos</w:t>
            </w:r>
            <w:proofErr w:type="spellEnd"/>
          </w:p>
          <w:p w14:paraId="26683EC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Ms Eleanor Bailey</w:t>
            </w:r>
          </w:p>
        </w:tc>
        <w:tc>
          <w:tcPr>
            <w:tcW w:w="3544" w:type="dxa"/>
            <w:shd w:val="clear" w:color="auto" w:fill="auto"/>
          </w:tcPr>
          <w:p w14:paraId="083CDFA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Pragmatic trial of a targeted digital intervention for youth with suicidal thoughts and behaviours attending outpatient care</w:t>
            </w:r>
          </w:p>
        </w:tc>
        <w:tc>
          <w:tcPr>
            <w:tcW w:w="2693" w:type="dxa"/>
            <w:shd w:val="clear" w:color="auto" w:fill="auto"/>
          </w:tcPr>
          <w:p w14:paraId="225C426A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University of Melbourne</w:t>
            </w:r>
          </w:p>
        </w:tc>
        <w:tc>
          <w:tcPr>
            <w:tcW w:w="2410" w:type="dxa"/>
            <w:shd w:val="clear" w:color="auto" w:fill="auto"/>
          </w:tcPr>
          <w:p w14:paraId="486C99F3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$1,443,572</w:t>
            </w:r>
          </w:p>
        </w:tc>
      </w:tr>
      <w:tr w:rsidR="00F6284D" w:rsidRPr="000F19DD" w14:paraId="7FAE724A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7CF7A93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APP2000375</w:t>
            </w:r>
          </w:p>
        </w:tc>
        <w:tc>
          <w:tcPr>
            <w:tcW w:w="5103" w:type="dxa"/>
            <w:shd w:val="clear" w:color="auto" w:fill="auto"/>
          </w:tcPr>
          <w:p w14:paraId="4422967D" w14:textId="77777777" w:rsidR="00F6284D" w:rsidRPr="005A4AFB" w:rsidRDefault="00F6284D" w:rsidP="00F6284D">
            <w:pPr>
              <w:tabs>
                <w:tab w:val="left" w:pos="149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CIA - Associate Professor Rebecca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McKetin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DF42395" w14:textId="77777777" w:rsidR="00F6284D" w:rsidRPr="005A4AFB" w:rsidRDefault="00F6284D" w:rsidP="00F6284D">
            <w:pPr>
              <w:tabs>
                <w:tab w:val="left" w:pos="149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CIB - Professor Michael Farrell </w:t>
            </w:r>
          </w:p>
          <w:p w14:paraId="1A05F3BB" w14:textId="77777777" w:rsidR="00F6284D" w:rsidRPr="005A4AFB" w:rsidRDefault="00F6284D" w:rsidP="00F6284D">
            <w:pPr>
              <w:tabs>
                <w:tab w:val="left" w:pos="149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CIC - Professor Louisa Degenhardt </w:t>
            </w:r>
          </w:p>
          <w:p w14:paraId="71641649" w14:textId="77777777" w:rsidR="00F6284D" w:rsidRPr="005A4AFB" w:rsidRDefault="00F6284D" w:rsidP="00F6284D">
            <w:pPr>
              <w:tabs>
                <w:tab w:val="left" w:pos="149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CID - Professor Michael Berk </w:t>
            </w:r>
          </w:p>
          <w:p w14:paraId="27B7E80E" w14:textId="77777777" w:rsidR="00F6284D" w:rsidRPr="005A4AFB" w:rsidRDefault="00F6284D" w:rsidP="00F6284D">
            <w:pPr>
              <w:tabs>
                <w:tab w:val="left" w:pos="149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CIE - Associate Professor Olivia Dean </w:t>
            </w:r>
          </w:p>
          <w:p w14:paraId="554E2C8A" w14:textId="77777777" w:rsidR="00F6284D" w:rsidRPr="005A4AFB" w:rsidRDefault="00F6284D" w:rsidP="00F6284D">
            <w:pPr>
              <w:tabs>
                <w:tab w:val="left" w:pos="149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CIF - Professor Gregory Dore </w:t>
            </w:r>
          </w:p>
          <w:p w14:paraId="330F809A" w14:textId="77777777" w:rsidR="00F6284D" w:rsidRPr="005A4AFB" w:rsidRDefault="00F6284D" w:rsidP="00F6284D">
            <w:pPr>
              <w:tabs>
                <w:tab w:val="left" w:pos="149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CIG - Professor Steven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Shoptaw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4C55EF2" w14:textId="77777777" w:rsidR="00F6284D" w:rsidRPr="005A4AFB" w:rsidRDefault="00F6284D" w:rsidP="00F6284D">
            <w:pPr>
              <w:tabs>
                <w:tab w:val="left" w:pos="149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CIH - Associate Professor Peter Kelly </w:t>
            </w:r>
          </w:p>
          <w:p w14:paraId="52D8634C" w14:textId="77777777" w:rsidR="00F6284D" w:rsidRPr="005A4AFB" w:rsidRDefault="00F6284D" w:rsidP="00F6284D">
            <w:pPr>
              <w:tabs>
                <w:tab w:val="left" w:pos="149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CII - Dr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Alyna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Turner </w:t>
            </w:r>
          </w:p>
          <w:p w14:paraId="52663E57" w14:textId="77777777" w:rsidR="00F6284D" w:rsidRPr="005A4AFB" w:rsidRDefault="00F6284D" w:rsidP="00F6284D">
            <w:pPr>
              <w:tabs>
                <w:tab w:val="left" w:pos="1490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CIJ - Dr Philip Clare</w:t>
            </w:r>
          </w:p>
        </w:tc>
        <w:tc>
          <w:tcPr>
            <w:tcW w:w="3544" w:type="dxa"/>
            <w:shd w:val="clear" w:color="auto" w:fill="auto"/>
          </w:tcPr>
          <w:p w14:paraId="3772606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 Phase III randomised placebo-controlled trial of mirtazapine as a pharmacotherapy for methamphetamine (“Ice”) dependence</w:t>
            </w:r>
          </w:p>
        </w:tc>
        <w:tc>
          <w:tcPr>
            <w:tcW w:w="2693" w:type="dxa"/>
            <w:shd w:val="clear" w:color="auto" w:fill="auto"/>
          </w:tcPr>
          <w:p w14:paraId="39E83BB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University of New South Wales</w:t>
            </w:r>
          </w:p>
        </w:tc>
        <w:tc>
          <w:tcPr>
            <w:tcW w:w="2410" w:type="dxa"/>
            <w:shd w:val="clear" w:color="auto" w:fill="auto"/>
          </w:tcPr>
          <w:p w14:paraId="1D48749D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$3,923,009</w:t>
            </w:r>
          </w:p>
        </w:tc>
      </w:tr>
      <w:tr w:rsidR="00F6284D" w:rsidRPr="000F19DD" w14:paraId="7A807ABD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6263771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APP2000376</w:t>
            </w:r>
          </w:p>
        </w:tc>
        <w:tc>
          <w:tcPr>
            <w:tcW w:w="5103" w:type="dxa"/>
            <w:shd w:val="clear" w:color="auto" w:fill="auto"/>
          </w:tcPr>
          <w:p w14:paraId="1CDDAC04" w14:textId="77777777" w:rsidR="00F6284D" w:rsidRPr="005A4AFB" w:rsidRDefault="00F6284D" w:rsidP="00F6284D">
            <w:pPr>
              <w:tabs>
                <w:tab w:val="left" w:pos="1001"/>
              </w:tabs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Richard Kanaan </w:t>
            </w:r>
          </w:p>
          <w:p w14:paraId="7F1CE16D" w14:textId="77777777" w:rsidR="00F6284D" w:rsidRPr="005A4AFB" w:rsidRDefault="00F6284D" w:rsidP="00F6284D">
            <w:pPr>
              <w:tabs>
                <w:tab w:val="left" w:pos="1001"/>
              </w:tabs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David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Berlowitz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120119D9" w14:textId="77777777" w:rsidR="00F6284D" w:rsidRPr="005A4AFB" w:rsidRDefault="00F6284D" w:rsidP="00F6284D">
            <w:pPr>
              <w:tabs>
                <w:tab w:val="left" w:pos="1001"/>
              </w:tabs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Dr Roderick Duncan </w:t>
            </w:r>
          </w:p>
          <w:p w14:paraId="4F494810" w14:textId="77777777" w:rsidR="00F6284D" w:rsidRPr="005A4AFB" w:rsidRDefault="00F6284D" w:rsidP="00F6284D">
            <w:pPr>
              <w:tabs>
                <w:tab w:val="left" w:pos="1001"/>
              </w:tabs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Cathrine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Mihalopoulos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495E6A6C" w14:textId="77777777" w:rsidR="00F6284D" w:rsidRPr="005A4AFB" w:rsidRDefault="00F6284D" w:rsidP="00F6284D">
            <w:pPr>
              <w:tabs>
                <w:tab w:val="left" w:pos="1001"/>
              </w:tabs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Miss Sabine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Braat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46259E8E" w14:textId="77777777" w:rsidR="00F6284D" w:rsidRPr="005A4AFB" w:rsidRDefault="00F6284D" w:rsidP="00F6284D">
            <w:pPr>
              <w:tabs>
                <w:tab w:val="left" w:pos="1001"/>
              </w:tabs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Terence O'Brien </w:t>
            </w:r>
          </w:p>
          <w:p w14:paraId="2C4087F3" w14:textId="77777777" w:rsidR="00F6284D" w:rsidRPr="005A4AFB" w:rsidRDefault="00F6284D" w:rsidP="00F6284D">
            <w:pPr>
              <w:tabs>
                <w:tab w:val="left" w:pos="1001"/>
              </w:tabs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Dennis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Velakoulis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42AC515D" w14:textId="77777777" w:rsidR="00F6284D" w:rsidRPr="005A4AFB" w:rsidRDefault="00F6284D" w:rsidP="00F6284D">
            <w:pPr>
              <w:tabs>
                <w:tab w:val="left" w:pos="1001"/>
              </w:tabs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Professor Patrick Kwan </w:t>
            </w:r>
          </w:p>
          <w:p w14:paraId="67BA3FB0" w14:textId="77777777" w:rsidR="00F6284D" w:rsidRPr="005A4AFB" w:rsidRDefault="00F6284D" w:rsidP="00F6284D">
            <w:pPr>
              <w:tabs>
                <w:tab w:val="left" w:pos="1001"/>
              </w:tabs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Professor Roger Mulder </w:t>
            </w:r>
          </w:p>
          <w:p w14:paraId="6F2A3A25" w14:textId="77777777" w:rsidR="00F6284D" w:rsidRPr="005A4AFB" w:rsidRDefault="00F6284D" w:rsidP="00F6284D">
            <w:pPr>
              <w:tabs>
                <w:tab w:val="left" w:pos="1001"/>
              </w:tabs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Professor Mark Cook</w:t>
            </w:r>
          </w:p>
        </w:tc>
        <w:tc>
          <w:tcPr>
            <w:tcW w:w="3544" w:type="dxa"/>
            <w:shd w:val="clear" w:color="auto" w:fill="auto"/>
          </w:tcPr>
          <w:p w14:paraId="42059D45" w14:textId="77777777" w:rsidR="00F6284D" w:rsidRPr="005A4AFB" w:rsidRDefault="00F6284D" w:rsidP="00F6284D">
            <w:pPr>
              <w:tabs>
                <w:tab w:val="left" w:pos="1174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Breathing Control as a treatment for Non-Epileptic Seizures</w:t>
            </w:r>
          </w:p>
        </w:tc>
        <w:tc>
          <w:tcPr>
            <w:tcW w:w="2693" w:type="dxa"/>
            <w:shd w:val="clear" w:color="auto" w:fill="auto"/>
          </w:tcPr>
          <w:p w14:paraId="6C6F356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University of Melbourne</w:t>
            </w:r>
          </w:p>
        </w:tc>
        <w:tc>
          <w:tcPr>
            <w:tcW w:w="2410" w:type="dxa"/>
            <w:shd w:val="clear" w:color="auto" w:fill="auto"/>
          </w:tcPr>
          <w:p w14:paraId="0160D2B8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$1,740,187</w:t>
            </w:r>
          </w:p>
        </w:tc>
      </w:tr>
      <w:tr w:rsidR="00F6284D" w:rsidRPr="000F19DD" w14:paraId="6C9BEA6F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2DF190B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APP2000404</w:t>
            </w:r>
          </w:p>
        </w:tc>
        <w:tc>
          <w:tcPr>
            <w:tcW w:w="5103" w:type="dxa"/>
            <w:shd w:val="clear" w:color="auto" w:fill="auto"/>
          </w:tcPr>
          <w:p w14:paraId="2749524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Shyamali Dharmage </w:t>
            </w:r>
          </w:p>
          <w:p w14:paraId="42E68EE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Michael Abramson </w:t>
            </w:r>
          </w:p>
          <w:p w14:paraId="2204888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Eugene Walters </w:t>
            </w:r>
          </w:p>
          <w:p w14:paraId="22F6C31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Dr Jennifer Perret </w:t>
            </w:r>
          </w:p>
          <w:p w14:paraId="6FA7229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Professor Gregory King </w:t>
            </w:r>
          </w:p>
          <w:p w14:paraId="79E707D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Associate Professor George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Washko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2F25CA2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Dr Richard Wood-Baker </w:t>
            </w:r>
          </w:p>
          <w:p w14:paraId="57C939C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Professor Paul Thomas </w:t>
            </w:r>
          </w:p>
          <w:p w14:paraId="5DBA213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Associate Professor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Garun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Hamilton </w:t>
            </w:r>
          </w:p>
          <w:p w14:paraId="4899355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CIJ - Dr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Dinh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Bui</w:t>
            </w:r>
          </w:p>
        </w:tc>
        <w:tc>
          <w:tcPr>
            <w:tcW w:w="3544" w:type="dxa"/>
            <w:shd w:val="clear" w:color="auto" w:fill="auto"/>
          </w:tcPr>
          <w:p w14:paraId="38A015D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Providing translatable evidence to advance prevention and management of COPD: a longitudinal study from the 1st to 7th decade of life</w:t>
            </w:r>
          </w:p>
        </w:tc>
        <w:tc>
          <w:tcPr>
            <w:tcW w:w="2693" w:type="dxa"/>
            <w:shd w:val="clear" w:color="auto" w:fill="auto"/>
          </w:tcPr>
          <w:p w14:paraId="7072744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University of Melbourne</w:t>
            </w:r>
          </w:p>
        </w:tc>
        <w:tc>
          <w:tcPr>
            <w:tcW w:w="2410" w:type="dxa"/>
            <w:shd w:val="clear" w:color="auto" w:fill="auto"/>
          </w:tcPr>
          <w:p w14:paraId="71E4ABB3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$2,893,320</w:t>
            </w:r>
          </w:p>
        </w:tc>
      </w:tr>
      <w:tr w:rsidR="00F6284D" w:rsidRPr="000F19DD" w14:paraId="7296E8DC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347DA0A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APP2000540</w:t>
            </w:r>
          </w:p>
        </w:tc>
        <w:tc>
          <w:tcPr>
            <w:tcW w:w="5103" w:type="dxa"/>
            <w:shd w:val="clear" w:color="auto" w:fill="auto"/>
          </w:tcPr>
          <w:p w14:paraId="5288278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Jonathan Shaw </w:t>
            </w:r>
          </w:p>
          <w:p w14:paraId="4C60C36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CIB - Professor Dianna Magliano</w:t>
            </w:r>
          </w:p>
          <w:p w14:paraId="3736099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Rachel Huxley </w:t>
            </w:r>
          </w:p>
          <w:p w14:paraId="2F1A82E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Associate Professor Peter Van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Wijngaarden</w:t>
            </w:r>
            <w:proofErr w:type="spellEnd"/>
          </w:p>
          <w:p w14:paraId="271DAA3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Professor Jane Speight </w:t>
            </w:r>
          </w:p>
          <w:p w14:paraId="3818044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Kaarin Anstey </w:t>
            </w:r>
          </w:p>
          <w:p w14:paraId="0C69F5A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Mark Cooper </w:t>
            </w:r>
          </w:p>
          <w:p w14:paraId="580124C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Professor Thomas Marwick </w:t>
            </w:r>
          </w:p>
          <w:p w14:paraId="3EEC2FA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Dr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Agus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Salim </w:t>
            </w:r>
          </w:p>
          <w:p w14:paraId="05EDA35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Dr Julian Sacre</w:t>
            </w:r>
          </w:p>
        </w:tc>
        <w:tc>
          <w:tcPr>
            <w:tcW w:w="3544" w:type="dxa"/>
            <w:shd w:val="clear" w:color="auto" w:fill="auto"/>
          </w:tcPr>
          <w:p w14:paraId="08A1046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PRogrEssion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DIabetic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ComplicaTions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PREDICT</w:t>
            </w:r>
          </w:p>
        </w:tc>
        <w:tc>
          <w:tcPr>
            <w:tcW w:w="2693" w:type="dxa"/>
            <w:shd w:val="clear" w:color="auto" w:fill="auto"/>
          </w:tcPr>
          <w:p w14:paraId="2431855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Baker Heart and Diabetes Institute </w:t>
            </w:r>
          </w:p>
        </w:tc>
        <w:tc>
          <w:tcPr>
            <w:tcW w:w="2410" w:type="dxa"/>
            <w:shd w:val="clear" w:color="auto" w:fill="auto"/>
          </w:tcPr>
          <w:p w14:paraId="1AD4D909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$4,784,627</w:t>
            </w:r>
          </w:p>
        </w:tc>
      </w:tr>
      <w:tr w:rsidR="00F6284D" w:rsidRPr="000F19DD" w14:paraId="0CF591EF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227041C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APP2000711</w:t>
            </w:r>
          </w:p>
        </w:tc>
        <w:tc>
          <w:tcPr>
            <w:tcW w:w="5103" w:type="dxa"/>
            <w:shd w:val="clear" w:color="auto" w:fill="auto"/>
          </w:tcPr>
          <w:p w14:paraId="47981A8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Trevor Leong </w:t>
            </w:r>
          </w:p>
          <w:p w14:paraId="313E7F7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CIB - Professor Bernard Smithers</w:t>
            </w:r>
          </w:p>
          <w:p w14:paraId="45ACCA9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Florian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Lordick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10E45B2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John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Simes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238969F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Professor Gail Darling </w:t>
            </w:r>
          </w:p>
          <w:p w14:paraId="69B211A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Val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Gebski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6F5CEC7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Alex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Boussioutas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5AE9850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Professor Karin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Haustermans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4BA11CB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Professor John Zalcberg </w:t>
            </w:r>
          </w:p>
          <w:p w14:paraId="7ED72A4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CIJ - Professor Michael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Michael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F7F21B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AGITG TOP GEAR: A randomised phase II/III trial of preoperative chemoradiotherapy versus preoperative chemotherapy for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resectable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gastric cancer</w:t>
            </w:r>
          </w:p>
        </w:tc>
        <w:tc>
          <w:tcPr>
            <w:tcW w:w="2693" w:type="dxa"/>
            <w:shd w:val="clear" w:color="auto" w:fill="auto"/>
          </w:tcPr>
          <w:p w14:paraId="6B3E586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University of Sydney </w:t>
            </w:r>
          </w:p>
        </w:tc>
        <w:tc>
          <w:tcPr>
            <w:tcW w:w="2410" w:type="dxa"/>
            <w:shd w:val="clear" w:color="auto" w:fill="auto"/>
          </w:tcPr>
          <w:p w14:paraId="51D25437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$621,644</w:t>
            </w:r>
          </w:p>
        </w:tc>
      </w:tr>
      <w:tr w:rsidR="00F6284D" w:rsidRPr="000F19DD" w14:paraId="363740C1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43EC2A0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APP2000780</w:t>
            </w:r>
          </w:p>
        </w:tc>
        <w:tc>
          <w:tcPr>
            <w:tcW w:w="5103" w:type="dxa"/>
            <w:shd w:val="clear" w:color="auto" w:fill="auto"/>
          </w:tcPr>
          <w:p w14:paraId="56155530" w14:textId="77777777" w:rsidR="00F6284D" w:rsidRPr="005A4AFB" w:rsidRDefault="00F6284D" w:rsidP="00F6284D">
            <w:pPr>
              <w:tabs>
                <w:tab w:val="left" w:pos="1159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CIA - Dr Holger Unger </w:t>
            </w:r>
          </w:p>
          <w:p w14:paraId="0B71FBF1" w14:textId="77777777" w:rsidR="00F6284D" w:rsidRPr="005A4AFB" w:rsidRDefault="00F6284D" w:rsidP="00F6284D">
            <w:pPr>
              <w:tabs>
                <w:tab w:val="left" w:pos="1159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CIB - Professor Stephen Rogerson </w:t>
            </w:r>
          </w:p>
          <w:p w14:paraId="2EDAF670" w14:textId="77777777" w:rsidR="00F6284D" w:rsidRPr="005A4AFB" w:rsidRDefault="00F6284D" w:rsidP="00F6284D">
            <w:pPr>
              <w:tabs>
                <w:tab w:val="left" w:pos="1159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CIC - Dr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Brioni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Moore </w:t>
            </w:r>
          </w:p>
          <w:p w14:paraId="212CEEC5" w14:textId="77777777" w:rsidR="00F6284D" w:rsidRPr="005A4AFB" w:rsidRDefault="00F6284D" w:rsidP="00F6284D">
            <w:pPr>
              <w:tabs>
                <w:tab w:val="left" w:pos="1159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CID - Dr Moses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Laman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53D0CB5D" w14:textId="77777777" w:rsidR="00F6284D" w:rsidRPr="005A4AFB" w:rsidRDefault="00F6284D" w:rsidP="00F6284D">
            <w:pPr>
              <w:tabs>
                <w:tab w:val="left" w:pos="1159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CIE - Dr John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Bolnga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0C1699C9" w14:textId="77777777" w:rsidR="00F6284D" w:rsidRPr="005A4AFB" w:rsidRDefault="00F6284D" w:rsidP="00F6284D">
            <w:pPr>
              <w:tabs>
                <w:tab w:val="left" w:pos="1159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CIF - Professor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Feiko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ter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Kuile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5A16762E" w14:textId="77777777" w:rsidR="00F6284D" w:rsidRPr="005A4AFB" w:rsidRDefault="00F6284D" w:rsidP="00F6284D">
            <w:pPr>
              <w:tabs>
                <w:tab w:val="left" w:pos="1159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CIG - Dr Kamala Ley-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Thriemer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2AC0AB76" w14:textId="77777777" w:rsidR="00F6284D" w:rsidRPr="005A4AFB" w:rsidRDefault="00F6284D" w:rsidP="00F6284D">
            <w:pPr>
              <w:tabs>
                <w:tab w:val="left" w:pos="1159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CIH - Professor Richard Price </w:t>
            </w:r>
          </w:p>
          <w:p w14:paraId="3C7EA529" w14:textId="77777777" w:rsidR="00F6284D" w:rsidRPr="005A4AFB" w:rsidRDefault="00F6284D" w:rsidP="00F6284D">
            <w:pPr>
              <w:tabs>
                <w:tab w:val="left" w:pos="1159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CII - Dr Amalia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Karahalios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6192E0D2" w14:textId="77777777" w:rsidR="00F6284D" w:rsidRPr="005A4AFB" w:rsidRDefault="00F6284D" w:rsidP="00F6284D">
            <w:pPr>
              <w:tabs>
                <w:tab w:val="left" w:pos="1159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CIJ - Dr Michaela Riddell</w:t>
            </w:r>
          </w:p>
        </w:tc>
        <w:tc>
          <w:tcPr>
            <w:tcW w:w="3544" w:type="dxa"/>
            <w:shd w:val="clear" w:color="auto" w:fill="auto"/>
          </w:tcPr>
          <w:p w14:paraId="5AC7CAB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Intermittent preventive treatment in pregnancy with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sulphadoxine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-pyrimethamine plus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dihydroartemisinin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-piperaquine to reduce adverse pregnancy outcomes and prevent malaria in Papua New Guinea: a randomised controlled trial</w:t>
            </w:r>
          </w:p>
        </w:tc>
        <w:tc>
          <w:tcPr>
            <w:tcW w:w="2693" w:type="dxa"/>
            <w:shd w:val="clear" w:color="auto" w:fill="auto"/>
          </w:tcPr>
          <w:p w14:paraId="3DB8433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Menzies School of Health Research</w:t>
            </w:r>
          </w:p>
        </w:tc>
        <w:tc>
          <w:tcPr>
            <w:tcW w:w="2410" w:type="dxa"/>
            <w:shd w:val="clear" w:color="auto" w:fill="auto"/>
          </w:tcPr>
          <w:p w14:paraId="60F871EB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$2,938,453</w:t>
            </w:r>
          </w:p>
        </w:tc>
      </w:tr>
      <w:tr w:rsidR="00F6284D" w:rsidRPr="000F19DD" w14:paraId="0C67729E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00BBF3A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APP2000842</w:t>
            </w:r>
          </w:p>
        </w:tc>
        <w:tc>
          <w:tcPr>
            <w:tcW w:w="5103" w:type="dxa"/>
            <w:shd w:val="clear" w:color="auto" w:fill="auto"/>
          </w:tcPr>
          <w:p w14:paraId="457FD2D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Stephanie Brown </w:t>
            </w:r>
          </w:p>
          <w:p w14:paraId="53C9702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Dr Deirdre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Gartland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71DF935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Associate Professor Rebecca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Giallo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2924DD1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John Carlin </w:t>
            </w:r>
          </w:p>
          <w:p w14:paraId="06422C0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Associate Professor Lisa Gold </w:t>
            </w:r>
          </w:p>
          <w:p w14:paraId="339EA66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Kelsey Hegarty </w:t>
            </w:r>
          </w:p>
          <w:p w14:paraId="6862DCA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Lena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Sanci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33B758E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CIH - Dr Alison Fogarty</w:t>
            </w:r>
          </w:p>
          <w:p w14:paraId="1BDA107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Professor Helen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Herrman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17B5DBA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Professor Harriet MacMillan</w:t>
            </w:r>
          </w:p>
        </w:tc>
        <w:tc>
          <w:tcPr>
            <w:tcW w:w="3544" w:type="dxa"/>
            <w:shd w:val="clear" w:color="auto" w:fill="auto"/>
          </w:tcPr>
          <w:p w14:paraId="36B8614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Uncovering the hidden impacts and costs of exposure to intimate partner violence in childhood: a 20-year cohort study</w:t>
            </w:r>
          </w:p>
        </w:tc>
        <w:tc>
          <w:tcPr>
            <w:tcW w:w="2693" w:type="dxa"/>
            <w:shd w:val="clear" w:color="auto" w:fill="auto"/>
          </w:tcPr>
          <w:p w14:paraId="5A78787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Murdoch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Childrens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Research Institute</w:t>
            </w:r>
          </w:p>
        </w:tc>
        <w:tc>
          <w:tcPr>
            <w:tcW w:w="2410" w:type="dxa"/>
            <w:shd w:val="clear" w:color="auto" w:fill="auto"/>
          </w:tcPr>
          <w:p w14:paraId="5AB27CB8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$1,595,473</w:t>
            </w:r>
          </w:p>
        </w:tc>
      </w:tr>
      <w:tr w:rsidR="00F6284D" w:rsidRPr="000F19DD" w14:paraId="76E4CE34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77A4CDB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APP2000989</w:t>
            </w:r>
          </w:p>
        </w:tc>
        <w:tc>
          <w:tcPr>
            <w:tcW w:w="5103" w:type="dxa"/>
            <w:shd w:val="clear" w:color="auto" w:fill="auto"/>
          </w:tcPr>
          <w:p w14:paraId="08750023" w14:textId="77777777" w:rsidR="00F6284D" w:rsidRPr="005A4AFB" w:rsidRDefault="00F6284D" w:rsidP="00F6284D">
            <w:pPr>
              <w:tabs>
                <w:tab w:val="left" w:pos="936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CIA - Dr Christina Abdel Shaheed </w:t>
            </w:r>
          </w:p>
          <w:p w14:paraId="0B92EE99" w14:textId="77777777" w:rsidR="00F6284D" w:rsidRPr="005A4AFB" w:rsidRDefault="00F6284D" w:rsidP="00F6284D">
            <w:pPr>
              <w:tabs>
                <w:tab w:val="left" w:pos="936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CIB - Professor Chris Maher </w:t>
            </w:r>
          </w:p>
          <w:p w14:paraId="1ED819AF" w14:textId="77777777" w:rsidR="00F6284D" w:rsidRPr="005A4AFB" w:rsidRDefault="00F6284D" w:rsidP="00F6284D">
            <w:pPr>
              <w:tabs>
                <w:tab w:val="left" w:pos="936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CIC - Professor Andrew McLachlan </w:t>
            </w:r>
          </w:p>
          <w:p w14:paraId="635E0798" w14:textId="77777777" w:rsidR="00F6284D" w:rsidRPr="005A4AFB" w:rsidRDefault="00F6284D" w:rsidP="00F6284D">
            <w:pPr>
              <w:tabs>
                <w:tab w:val="left" w:pos="936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CID - Professor Fiona Blyth</w:t>
            </w:r>
          </w:p>
          <w:p w14:paraId="295634D3" w14:textId="77777777" w:rsidR="00F6284D" w:rsidRPr="005A4AFB" w:rsidRDefault="00F6284D" w:rsidP="00F6284D">
            <w:pPr>
              <w:tabs>
                <w:tab w:val="left" w:pos="936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CIE - Professor Louisa Degenhardt </w:t>
            </w:r>
          </w:p>
          <w:p w14:paraId="6B355DFD" w14:textId="77777777" w:rsidR="00F6284D" w:rsidRPr="005A4AFB" w:rsidRDefault="00F6284D" w:rsidP="00F6284D">
            <w:pPr>
              <w:tabs>
                <w:tab w:val="left" w:pos="936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CIF - Associate Professor Rowena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Ivers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9639CDB" w14:textId="77777777" w:rsidR="00F6284D" w:rsidRPr="005A4AFB" w:rsidRDefault="00F6284D" w:rsidP="00F6284D">
            <w:pPr>
              <w:tabs>
                <w:tab w:val="left" w:pos="936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CIG - Dr Thomas Lung </w:t>
            </w:r>
          </w:p>
          <w:p w14:paraId="7D8577C3" w14:textId="77777777" w:rsidR="00F6284D" w:rsidRPr="005A4AFB" w:rsidRDefault="00F6284D" w:rsidP="00F6284D">
            <w:pPr>
              <w:tabs>
                <w:tab w:val="left" w:pos="936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CIH - Associate Professor Patrick Kelly </w:t>
            </w:r>
          </w:p>
          <w:p w14:paraId="04507DF0" w14:textId="77777777" w:rsidR="00F6284D" w:rsidRPr="005A4AFB" w:rsidRDefault="00F6284D" w:rsidP="00F6284D">
            <w:pPr>
              <w:tabs>
                <w:tab w:val="left" w:pos="936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CII - Dr Fiona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Stanaway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EFC0AAD" w14:textId="77777777" w:rsidR="00F6284D" w:rsidRPr="005A4AFB" w:rsidRDefault="00F6284D" w:rsidP="00F6284D">
            <w:pPr>
              <w:tabs>
                <w:tab w:val="left" w:pos="936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CIJ - Dr Rachel Thompson</w:t>
            </w:r>
          </w:p>
        </w:tc>
        <w:tc>
          <w:tcPr>
            <w:tcW w:w="3544" w:type="dxa"/>
            <w:shd w:val="clear" w:color="auto" w:fill="auto"/>
          </w:tcPr>
          <w:p w14:paraId="463241F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IMPLORE - Implementing an opioid stewardship intervention to reduce opioid use</w:t>
            </w:r>
          </w:p>
        </w:tc>
        <w:tc>
          <w:tcPr>
            <w:tcW w:w="2693" w:type="dxa"/>
            <w:shd w:val="clear" w:color="auto" w:fill="auto"/>
          </w:tcPr>
          <w:p w14:paraId="1118DC7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University of Sydney</w:t>
            </w:r>
          </w:p>
        </w:tc>
        <w:tc>
          <w:tcPr>
            <w:tcW w:w="2410" w:type="dxa"/>
            <w:shd w:val="clear" w:color="auto" w:fill="auto"/>
          </w:tcPr>
          <w:p w14:paraId="01CED598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$2,352,236</w:t>
            </w:r>
          </w:p>
        </w:tc>
      </w:tr>
      <w:tr w:rsidR="00F6284D" w:rsidRPr="000F19DD" w14:paraId="4DA6CB4E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42C7A49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APP2001237</w:t>
            </w:r>
          </w:p>
        </w:tc>
        <w:tc>
          <w:tcPr>
            <w:tcW w:w="5103" w:type="dxa"/>
            <w:shd w:val="clear" w:color="auto" w:fill="auto"/>
          </w:tcPr>
          <w:p w14:paraId="0003186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Carol Hodgson </w:t>
            </w:r>
          </w:p>
          <w:p w14:paraId="11CB89C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Rinaldo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Bellomo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487040E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Dr Paul Young </w:t>
            </w:r>
          </w:p>
          <w:p w14:paraId="157791E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Sandra Peake </w:t>
            </w:r>
          </w:p>
          <w:p w14:paraId="272576A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Professor Michael Bailey </w:t>
            </w:r>
          </w:p>
          <w:p w14:paraId="6345CAC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CIF - Professor Christine McDonald</w:t>
            </w:r>
          </w:p>
          <w:p w14:paraId="0781BDB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Dr Alisa Higgins </w:t>
            </w:r>
          </w:p>
          <w:p w14:paraId="1756F10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Professor Alistair Nichol </w:t>
            </w:r>
          </w:p>
          <w:p w14:paraId="7D68E56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Professor Andrew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Udy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3C351D5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Associate Professor Adam Deane</w:t>
            </w:r>
          </w:p>
        </w:tc>
        <w:tc>
          <w:tcPr>
            <w:tcW w:w="3544" w:type="dxa"/>
            <w:shd w:val="clear" w:color="auto" w:fill="auto"/>
          </w:tcPr>
          <w:p w14:paraId="5CB3A81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Low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OxyGen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Intervention for Cardiac Arrest injury Limitation trial (LOGICAL)</w:t>
            </w:r>
          </w:p>
        </w:tc>
        <w:tc>
          <w:tcPr>
            <w:tcW w:w="2693" w:type="dxa"/>
            <w:shd w:val="clear" w:color="auto" w:fill="auto"/>
          </w:tcPr>
          <w:p w14:paraId="73443C2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Monash University</w:t>
            </w:r>
          </w:p>
        </w:tc>
        <w:tc>
          <w:tcPr>
            <w:tcW w:w="2410" w:type="dxa"/>
            <w:shd w:val="clear" w:color="auto" w:fill="auto"/>
          </w:tcPr>
          <w:p w14:paraId="1BC41D5A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$2,314,403</w:t>
            </w:r>
          </w:p>
        </w:tc>
      </w:tr>
      <w:tr w:rsidR="00F6284D" w:rsidRPr="000F19DD" w14:paraId="2B558428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12D23F5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APP2001264</w:t>
            </w:r>
          </w:p>
        </w:tc>
        <w:tc>
          <w:tcPr>
            <w:tcW w:w="5103" w:type="dxa"/>
            <w:shd w:val="clear" w:color="auto" w:fill="auto"/>
          </w:tcPr>
          <w:p w14:paraId="26D585F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CIA - Associate Professor Camille</w:t>
            </w:r>
          </w:p>
          <w:p w14:paraId="68810A8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Raynes-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Greenow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397DC6E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Shams El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Arifeen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2944F21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Dr Ashraful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Alam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550882E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Dr Jonathan Thornburg </w:t>
            </w:r>
          </w:p>
          <w:p w14:paraId="4293696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Associate Professor Patrick Kelly </w:t>
            </w:r>
          </w:p>
          <w:p w14:paraId="2C3F942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Dr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Fahmida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Tofail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1E242A3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Associate Professor Alison Hayes </w:t>
            </w:r>
          </w:p>
          <w:p w14:paraId="6C74255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Dr Nusrat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Homaira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3ECA797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Mr Sk. Masum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Billah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78A3917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Professor Michael Dibley</w:t>
            </w:r>
          </w:p>
        </w:tc>
        <w:tc>
          <w:tcPr>
            <w:tcW w:w="3544" w:type="dxa"/>
            <w:shd w:val="clear" w:color="auto" w:fill="auto"/>
          </w:tcPr>
          <w:p w14:paraId="360F7E8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Reducing household air pollution exposure to improve early child health and development; extending the intervention and follow-up of “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Poriborton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: the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CHANge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trial".</w:t>
            </w:r>
          </w:p>
        </w:tc>
        <w:tc>
          <w:tcPr>
            <w:tcW w:w="2693" w:type="dxa"/>
            <w:shd w:val="clear" w:color="auto" w:fill="auto"/>
          </w:tcPr>
          <w:p w14:paraId="0B750EC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University of Sydney</w:t>
            </w:r>
          </w:p>
        </w:tc>
        <w:tc>
          <w:tcPr>
            <w:tcW w:w="2410" w:type="dxa"/>
            <w:shd w:val="clear" w:color="auto" w:fill="auto"/>
          </w:tcPr>
          <w:p w14:paraId="24C4C20F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$2,916,421</w:t>
            </w:r>
          </w:p>
        </w:tc>
      </w:tr>
      <w:tr w:rsidR="00F6284D" w:rsidRPr="000F19DD" w14:paraId="45CFD3B1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0ABBA9A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APP2001375</w:t>
            </w:r>
          </w:p>
        </w:tc>
        <w:tc>
          <w:tcPr>
            <w:tcW w:w="5103" w:type="dxa"/>
            <w:shd w:val="clear" w:color="auto" w:fill="auto"/>
          </w:tcPr>
          <w:p w14:paraId="5C69460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Associate Professor Kirsten Morley </w:t>
            </w:r>
          </w:p>
          <w:p w14:paraId="4DB1A31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Paul Haber </w:t>
            </w:r>
          </w:p>
          <w:p w14:paraId="32CA639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Daniel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Lubman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195ADD6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Michael Berk </w:t>
            </w:r>
          </w:p>
          <w:p w14:paraId="4DECEB4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Professor Andrew Baillie </w:t>
            </w:r>
          </w:p>
          <w:p w14:paraId="150AA60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Jason Connor </w:t>
            </w:r>
          </w:p>
          <w:p w14:paraId="548F82C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Associate Professor Timothy Slade </w:t>
            </w:r>
          </w:p>
          <w:p w14:paraId="2099D7C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Dr Mary Lou Chatterton </w:t>
            </w:r>
          </w:p>
          <w:p w14:paraId="48F7B6F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Dr Paul Clark </w:t>
            </w:r>
          </w:p>
          <w:p w14:paraId="623250F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CIJ - Dr Shalini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Arunogiri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F58A83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 randomised controlled trial of N-acetylcysteine for the treatment of alcohol use disorder</w:t>
            </w:r>
          </w:p>
        </w:tc>
        <w:tc>
          <w:tcPr>
            <w:tcW w:w="2693" w:type="dxa"/>
            <w:shd w:val="clear" w:color="auto" w:fill="auto"/>
          </w:tcPr>
          <w:p w14:paraId="4739037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University of Sydney</w:t>
            </w:r>
          </w:p>
        </w:tc>
        <w:tc>
          <w:tcPr>
            <w:tcW w:w="2410" w:type="dxa"/>
            <w:shd w:val="clear" w:color="auto" w:fill="auto"/>
          </w:tcPr>
          <w:p w14:paraId="7146D7C0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$1,294,923</w:t>
            </w:r>
          </w:p>
        </w:tc>
      </w:tr>
      <w:tr w:rsidR="00F6284D" w:rsidRPr="000F19DD" w14:paraId="1DB37F4A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50F8F95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APP2001391</w:t>
            </w:r>
          </w:p>
        </w:tc>
        <w:tc>
          <w:tcPr>
            <w:tcW w:w="5103" w:type="dxa"/>
            <w:shd w:val="clear" w:color="auto" w:fill="auto"/>
          </w:tcPr>
          <w:p w14:paraId="7A82D98B" w14:textId="77777777" w:rsidR="00F6284D" w:rsidRPr="005A4AFB" w:rsidRDefault="00F6284D" w:rsidP="00F6284D">
            <w:pPr>
              <w:tabs>
                <w:tab w:val="left" w:pos="1102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CIA - Professor Jane Pillow </w:t>
            </w:r>
          </w:p>
          <w:p w14:paraId="08E0A043" w14:textId="77777777" w:rsidR="00F6284D" w:rsidRPr="005A4AFB" w:rsidRDefault="00F6284D" w:rsidP="00F6284D">
            <w:pPr>
              <w:tabs>
                <w:tab w:val="left" w:pos="1102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CIB - Professor Rod Hunt </w:t>
            </w:r>
          </w:p>
          <w:p w14:paraId="2C70DA12" w14:textId="77777777" w:rsidR="00F6284D" w:rsidRPr="005A4AFB" w:rsidRDefault="00F6284D" w:rsidP="00F6284D">
            <w:pPr>
              <w:tabs>
                <w:tab w:val="left" w:pos="1102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CIC - Professor Peter Anderson </w:t>
            </w:r>
          </w:p>
          <w:p w14:paraId="006AB311" w14:textId="77777777" w:rsidR="00F6284D" w:rsidRPr="005A4AFB" w:rsidRDefault="00F6284D" w:rsidP="00F6284D">
            <w:pPr>
              <w:tabs>
                <w:tab w:val="left" w:pos="1102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CID - Dr Peter Mark </w:t>
            </w:r>
          </w:p>
          <w:p w14:paraId="18645471" w14:textId="77777777" w:rsidR="00F6284D" w:rsidRPr="005A4AFB" w:rsidRDefault="00F6284D" w:rsidP="00F6284D">
            <w:pPr>
              <w:tabs>
                <w:tab w:val="left" w:pos="1102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CIE - Professor Alicia Spittle </w:t>
            </w:r>
          </w:p>
          <w:p w14:paraId="5C082E8B" w14:textId="77777777" w:rsidR="00F6284D" w:rsidRPr="005A4AFB" w:rsidRDefault="00F6284D" w:rsidP="00F6284D">
            <w:pPr>
              <w:tabs>
                <w:tab w:val="left" w:pos="1102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CIF - Professor Andrew Whitehouse </w:t>
            </w:r>
          </w:p>
          <w:p w14:paraId="40EE7861" w14:textId="77777777" w:rsidR="00F6284D" w:rsidRPr="005A4AFB" w:rsidRDefault="00F6284D" w:rsidP="00F6284D">
            <w:pPr>
              <w:tabs>
                <w:tab w:val="left" w:pos="1102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CIG - Dr Julie Marsh </w:t>
            </w:r>
          </w:p>
          <w:p w14:paraId="178CF65C" w14:textId="77777777" w:rsidR="00F6284D" w:rsidRPr="005A4AFB" w:rsidRDefault="00F6284D" w:rsidP="00F6284D">
            <w:pPr>
              <w:tabs>
                <w:tab w:val="left" w:pos="1102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CIH - Professor Catherine Elliott </w:t>
            </w:r>
          </w:p>
          <w:p w14:paraId="15D3E817" w14:textId="77777777" w:rsidR="00F6284D" w:rsidRPr="005A4AFB" w:rsidRDefault="00F6284D" w:rsidP="00F6284D">
            <w:pPr>
              <w:tabs>
                <w:tab w:val="left" w:pos="1102"/>
              </w:tabs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CII - Professor Nadia Badawi</w:t>
            </w:r>
          </w:p>
        </w:tc>
        <w:tc>
          <w:tcPr>
            <w:tcW w:w="3544" w:type="dxa"/>
            <w:shd w:val="clear" w:color="auto" w:fill="auto"/>
          </w:tcPr>
          <w:p w14:paraId="7D7B647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Cognitive Improvement through early Restoration of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cirCADian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rhythms in very preterm Infants via Environmental Modification: The CIRCA DIEM Study</w:t>
            </w:r>
          </w:p>
        </w:tc>
        <w:tc>
          <w:tcPr>
            <w:tcW w:w="2693" w:type="dxa"/>
            <w:shd w:val="clear" w:color="auto" w:fill="auto"/>
          </w:tcPr>
          <w:p w14:paraId="01CA063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University of Western Australia</w:t>
            </w:r>
          </w:p>
        </w:tc>
        <w:tc>
          <w:tcPr>
            <w:tcW w:w="2410" w:type="dxa"/>
            <w:shd w:val="clear" w:color="auto" w:fill="auto"/>
          </w:tcPr>
          <w:p w14:paraId="3E5D55DB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$3,077,039</w:t>
            </w:r>
          </w:p>
        </w:tc>
      </w:tr>
      <w:tr w:rsidR="00F6284D" w:rsidRPr="000F19DD" w14:paraId="20AD1107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0A27045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APP2001517</w:t>
            </w:r>
          </w:p>
        </w:tc>
        <w:tc>
          <w:tcPr>
            <w:tcW w:w="5103" w:type="dxa"/>
            <w:shd w:val="clear" w:color="auto" w:fill="auto"/>
          </w:tcPr>
          <w:p w14:paraId="15DF2C6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Associate Professor Victoria Mar </w:t>
            </w:r>
          </w:p>
          <w:p w14:paraId="2DB6D28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Monika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Janda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59B7ECA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H. Peter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Soyer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7FFE611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Pablo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Peñas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5CDF7F7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Professor Anne Cust </w:t>
            </w:r>
          </w:p>
          <w:p w14:paraId="052965B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Rachael Morton </w:t>
            </w:r>
          </w:p>
          <w:p w14:paraId="2030493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Rory Wolfe </w:t>
            </w:r>
          </w:p>
          <w:p w14:paraId="7775A91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Professor Richard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Scolyer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77E560C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Dr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Zongyuan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Ge </w:t>
            </w:r>
          </w:p>
          <w:p w14:paraId="35BD8DF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Mr Craig Lawn</w:t>
            </w:r>
          </w:p>
        </w:tc>
        <w:tc>
          <w:tcPr>
            <w:tcW w:w="3544" w:type="dxa"/>
            <w:shd w:val="clear" w:color="auto" w:fill="auto"/>
          </w:tcPr>
          <w:p w14:paraId="43FC7CC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Reconceiving early detection of melanoma</w:t>
            </w:r>
          </w:p>
        </w:tc>
        <w:tc>
          <w:tcPr>
            <w:tcW w:w="2693" w:type="dxa"/>
            <w:shd w:val="clear" w:color="auto" w:fill="auto"/>
          </w:tcPr>
          <w:p w14:paraId="484B804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Monash University</w:t>
            </w:r>
          </w:p>
        </w:tc>
        <w:tc>
          <w:tcPr>
            <w:tcW w:w="2410" w:type="dxa"/>
            <w:shd w:val="clear" w:color="auto" w:fill="auto"/>
          </w:tcPr>
          <w:p w14:paraId="13864260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$3,217,920</w:t>
            </w:r>
          </w:p>
        </w:tc>
      </w:tr>
      <w:tr w:rsidR="00F6284D" w:rsidRPr="000F19DD" w14:paraId="53B99713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2A72FD3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APP2001568</w:t>
            </w:r>
          </w:p>
        </w:tc>
        <w:tc>
          <w:tcPr>
            <w:tcW w:w="5103" w:type="dxa"/>
            <w:shd w:val="clear" w:color="auto" w:fill="auto"/>
          </w:tcPr>
          <w:p w14:paraId="18688E8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Ian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Hickie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7E31AF2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Patrick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McGorry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531A707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Franz-Markus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Leweke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385A8A7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Adam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Guastella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047F826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Professor Jan Scott </w:t>
            </w:r>
          </w:p>
          <w:p w14:paraId="2ABB5F1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Associate Professor Elizabeth Scott </w:t>
            </w:r>
          </w:p>
          <w:p w14:paraId="713C113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Cathrine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Mihalopoulos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286CF0E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Professor Sally Cripps </w:t>
            </w:r>
          </w:p>
          <w:p w14:paraId="76628EE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Dr Frank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Iorfino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3E103A1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CIJ - Dr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Cathrin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Rohleder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F912AA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 large-scale clinical effectiveness (health services) trial to determine whether personalised health care packages, combined with digitally-supported measurement-based care, improve functional outcomes in young people with mood disorders</w:t>
            </w:r>
          </w:p>
        </w:tc>
        <w:tc>
          <w:tcPr>
            <w:tcW w:w="2693" w:type="dxa"/>
            <w:shd w:val="clear" w:color="auto" w:fill="auto"/>
          </w:tcPr>
          <w:p w14:paraId="4F1DCED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University of Sydney</w:t>
            </w:r>
          </w:p>
        </w:tc>
        <w:tc>
          <w:tcPr>
            <w:tcW w:w="2410" w:type="dxa"/>
            <w:shd w:val="clear" w:color="auto" w:fill="auto"/>
          </w:tcPr>
          <w:p w14:paraId="4593D75B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$3,434,588</w:t>
            </w:r>
          </w:p>
        </w:tc>
      </w:tr>
      <w:tr w:rsidR="00F6284D" w:rsidRPr="000F19DD" w14:paraId="3B099EEB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11E585A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APP2001578</w:t>
            </w:r>
          </w:p>
        </w:tc>
        <w:tc>
          <w:tcPr>
            <w:tcW w:w="5103" w:type="dxa"/>
            <w:shd w:val="clear" w:color="auto" w:fill="auto"/>
          </w:tcPr>
          <w:p w14:paraId="2D4511A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Y C Gary Lee </w:t>
            </w:r>
          </w:p>
          <w:p w14:paraId="4DC370D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Nick Maskell </w:t>
            </w:r>
          </w:p>
          <w:p w14:paraId="5DCD9A6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CIC - Professor David Feller-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Kopman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33A99CF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Associate Professor Gavin Wright </w:t>
            </w:r>
          </w:p>
          <w:p w14:paraId="0CF77C0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Associate Professor Kevin Murray </w:t>
            </w:r>
          </w:p>
          <w:p w14:paraId="0D5D2F1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Associate Professor Richard Norman </w:t>
            </w:r>
          </w:p>
          <w:p w14:paraId="4AE57C4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Dr Edward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Fysh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60DE46C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Professor Robert Newton </w:t>
            </w:r>
          </w:p>
          <w:p w14:paraId="4A4D171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Professor Jenette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Creaney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0A7C3B1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Dr Morgan Windsor</w:t>
            </w:r>
          </w:p>
        </w:tc>
        <w:tc>
          <w:tcPr>
            <w:tcW w:w="3544" w:type="dxa"/>
            <w:shd w:val="clear" w:color="auto" w:fill="auto"/>
          </w:tcPr>
          <w:p w14:paraId="5AF43B8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Australasian Malignant Pleural Effusion (AMPLE)-3 trial</w:t>
            </w:r>
          </w:p>
        </w:tc>
        <w:tc>
          <w:tcPr>
            <w:tcW w:w="2693" w:type="dxa"/>
            <w:shd w:val="clear" w:color="auto" w:fill="auto"/>
          </w:tcPr>
          <w:p w14:paraId="669D414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University of Western Australia</w:t>
            </w:r>
          </w:p>
        </w:tc>
        <w:tc>
          <w:tcPr>
            <w:tcW w:w="2410" w:type="dxa"/>
            <w:shd w:val="clear" w:color="auto" w:fill="auto"/>
          </w:tcPr>
          <w:p w14:paraId="39DEFFD7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$1,105,749</w:t>
            </w:r>
          </w:p>
        </w:tc>
      </w:tr>
      <w:tr w:rsidR="00F6284D" w:rsidRPr="000F19DD" w14:paraId="51B675F0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7B225F9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APP2001751</w:t>
            </w:r>
          </w:p>
        </w:tc>
        <w:tc>
          <w:tcPr>
            <w:tcW w:w="5103" w:type="dxa"/>
            <w:shd w:val="clear" w:color="auto" w:fill="auto"/>
          </w:tcPr>
          <w:p w14:paraId="70BAAD0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Peter Morris </w:t>
            </w:r>
          </w:p>
          <w:p w14:paraId="448CB8C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Dr Holger Unger </w:t>
            </w:r>
          </w:p>
          <w:p w14:paraId="6599EFB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Dr David Simon </w:t>
            </w:r>
          </w:p>
          <w:p w14:paraId="5D8EA44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Amanda Leach </w:t>
            </w:r>
          </w:p>
          <w:p w14:paraId="4442609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Dr Joshua Francis </w:t>
            </w:r>
          </w:p>
          <w:p w14:paraId="417F437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Dr Dennis Bonney </w:t>
            </w:r>
          </w:p>
          <w:p w14:paraId="4A4AF25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Dr Victor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Oguoma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383F8E2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Associate Professor Heidi Smith-Vaughan </w:t>
            </w:r>
          </w:p>
          <w:p w14:paraId="793C6D5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Professor Heather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D'Antoine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1E3C7FC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Dr Robyn Marsh</w:t>
            </w:r>
          </w:p>
        </w:tc>
        <w:tc>
          <w:tcPr>
            <w:tcW w:w="3544" w:type="dxa"/>
            <w:shd w:val="clear" w:color="auto" w:fill="auto"/>
          </w:tcPr>
          <w:p w14:paraId="11FE937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‘Azithromycin before Birth’- Single dose azithromycin shortly before birth to reduce infection in Aboriginal mothers and babies: a randomised controlled trial.</w:t>
            </w:r>
          </w:p>
        </w:tc>
        <w:tc>
          <w:tcPr>
            <w:tcW w:w="2693" w:type="dxa"/>
            <w:shd w:val="clear" w:color="auto" w:fill="auto"/>
          </w:tcPr>
          <w:p w14:paraId="6E6D03F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Menzies School of Health Research</w:t>
            </w:r>
          </w:p>
        </w:tc>
        <w:tc>
          <w:tcPr>
            <w:tcW w:w="2410" w:type="dxa"/>
            <w:shd w:val="clear" w:color="auto" w:fill="auto"/>
          </w:tcPr>
          <w:p w14:paraId="673E0799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$3,205,109</w:t>
            </w:r>
          </w:p>
        </w:tc>
      </w:tr>
      <w:tr w:rsidR="00F6284D" w:rsidRPr="000F19DD" w14:paraId="024F1D43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5FD74D9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APP2001834</w:t>
            </w:r>
          </w:p>
        </w:tc>
        <w:tc>
          <w:tcPr>
            <w:tcW w:w="5103" w:type="dxa"/>
            <w:shd w:val="clear" w:color="auto" w:fill="auto"/>
          </w:tcPr>
          <w:p w14:paraId="61C90FD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Dr Bei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Bei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7971B7D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Rachel Manber </w:t>
            </w:r>
          </w:p>
          <w:p w14:paraId="1AA5D1C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Sean Drummond </w:t>
            </w:r>
          </w:p>
          <w:p w14:paraId="666D74B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Dr Joshua Wiley </w:t>
            </w:r>
          </w:p>
          <w:p w14:paraId="10237DE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Associate Professor Duncan Mortimer </w:t>
            </w:r>
          </w:p>
          <w:p w14:paraId="3CA0DBB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Dr Denise O'Connor </w:t>
            </w:r>
          </w:p>
          <w:p w14:paraId="021986B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Ben Mol </w:t>
            </w:r>
          </w:p>
          <w:p w14:paraId="2852242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Dr Daniel Rolnik </w:t>
            </w:r>
          </w:p>
          <w:p w14:paraId="7240ACF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CII - Associate Professor Margot Davey</w:t>
            </w:r>
          </w:p>
        </w:tc>
        <w:tc>
          <w:tcPr>
            <w:tcW w:w="3544" w:type="dxa"/>
            <w:shd w:val="clear" w:color="auto" w:fill="auto"/>
          </w:tcPr>
          <w:p w14:paraId="3637E88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 Scalable Insomnia Program during the Pregnancy and Postpartum Periods: An Effectiveness-Implementation Hybrid Trial</w:t>
            </w:r>
          </w:p>
        </w:tc>
        <w:tc>
          <w:tcPr>
            <w:tcW w:w="2693" w:type="dxa"/>
            <w:shd w:val="clear" w:color="auto" w:fill="auto"/>
          </w:tcPr>
          <w:p w14:paraId="19DF6B0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Monash University</w:t>
            </w:r>
          </w:p>
        </w:tc>
        <w:tc>
          <w:tcPr>
            <w:tcW w:w="2410" w:type="dxa"/>
            <w:shd w:val="clear" w:color="auto" w:fill="auto"/>
          </w:tcPr>
          <w:p w14:paraId="2B193D3D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$877,335</w:t>
            </w:r>
          </w:p>
        </w:tc>
      </w:tr>
      <w:tr w:rsidR="00F6284D" w:rsidRPr="000F19DD" w14:paraId="1B8E5C3A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30224D7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APP2006101</w:t>
            </w:r>
          </w:p>
        </w:tc>
        <w:tc>
          <w:tcPr>
            <w:tcW w:w="5103" w:type="dxa"/>
            <w:shd w:val="clear" w:color="auto" w:fill="auto"/>
          </w:tcPr>
          <w:p w14:paraId="2F03661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CIA - Professor Susan Ramus </w:t>
            </w:r>
          </w:p>
          <w:p w14:paraId="30705B3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CIB - Professor Anna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deFazio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6169400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CIC - Professor Michael Friedlander </w:t>
            </w:r>
          </w:p>
          <w:p w14:paraId="1DCA129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CID - Professor Paul Pharoah </w:t>
            </w:r>
          </w:p>
          <w:p w14:paraId="6C38716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CIE - Professor James Brenton </w:t>
            </w:r>
          </w:p>
          <w:p w14:paraId="4C63D6A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CIF - Professor Iain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McNeish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2D2FD60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CIG - Associate Professor Martin Koebel </w:t>
            </w:r>
          </w:p>
          <w:p w14:paraId="1F33D92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CIH - Dr Aline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Talhouk</w:t>
            </w:r>
            <w:proofErr w:type="spellEnd"/>
          </w:p>
          <w:p w14:paraId="231EE05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 xml:space="preserve">CII - Professor Beth </w:t>
            </w:r>
            <w:proofErr w:type="spellStart"/>
            <w:r w:rsidRPr="005A4AFB">
              <w:rPr>
                <w:rFonts w:asciiTheme="minorHAnsi" w:hAnsiTheme="minorHAnsi"/>
                <w:sz w:val="24"/>
                <w:szCs w:val="24"/>
              </w:rPr>
              <w:t>Karlan</w:t>
            </w:r>
            <w:proofErr w:type="spellEnd"/>
            <w:r w:rsidRPr="005A4AF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2908F3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sz w:val="24"/>
                <w:szCs w:val="24"/>
              </w:rPr>
              <w:t>CIJ - Professor Claire Wakefield</w:t>
            </w:r>
          </w:p>
        </w:tc>
        <w:tc>
          <w:tcPr>
            <w:tcW w:w="3544" w:type="dxa"/>
            <w:shd w:val="clear" w:color="auto" w:fill="auto"/>
          </w:tcPr>
          <w:p w14:paraId="2ED4151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Prospective Ovarian Cancer Cohort to Authenticate Stratification of Prognosis in Ovarian Tumours (POCCA-SPOT)</w:t>
            </w:r>
          </w:p>
        </w:tc>
        <w:tc>
          <w:tcPr>
            <w:tcW w:w="2693" w:type="dxa"/>
            <w:shd w:val="clear" w:color="auto" w:fill="auto"/>
          </w:tcPr>
          <w:p w14:paraId="193AE06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University of New South Wales</w:t>
            </w:r>
          </w:p>
        </w:tc>
        <w:tc>
          <w:tcPr>
            <w:tcW w:w="2410" w:type="dxa"/>
            <w:shd w:val="clear" w:color="auto" w:fill="auto"/>
          </w:tcPr>
          <w:p w14:paraId="02C0050C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$993,580</w:t>
            </w:r>
          </w:p>
        </w:tc>
      </w:tr>
      <w:tr w:rsidR="00F6284D" w:rsidRPr="000F19DD" w14:paraId="0CD97031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3F74DFC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APP2006403</w:t>
            </w:r>
          </w:p>
        </w:tc>
        <w:tc>
          <w:tcPr>
            <w:tcW w:w="5103" w:type="dxa"/>
            <w:shd w:val="clear" w:color="auto" w:fill="auto"/>
          </w:tcPr>
          <w:p w14:paraId="01B8F94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Andrew Wei </w:t>
            </w:r>
          </w:p>
          <w:p w14:paraId="304016E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Associate Professor Courtney DiNardo </w:t>
            </w:r>
          </w:p>
          <w:p w14:paraId="25BB43E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CIC - Professor Andrew Roberts</w:t>
            </w:r>
          </w:p>
          <w:p w14:paraId="1C29F22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Associate Professor Naval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Daver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103BA33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Associate Professor John Reynolds </w:t>
            </w:r>
          </w:p>
          <w:p w14:paraId="5AF0BDF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Dr Piers Blombery </w:t>
            </w:r>
          </w:p>
          <w:p w14:paraId="60B539F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Paula Marlton </w:t>
            </w:r>
          </w:p>
          <w:p w14:paraId="237CEB1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CIH - Professor David Curtis</w:t>
            </w:r>
          </w:p>
        </w:tc>
        <w:tc>
          <w:tcPr>
            <w:tcW w:w="3544" w:type="dxa"/>
            <w:shd w:val="clear" w:color="auto" w:fill="auto"/>
          </w:tcPr>
          <w:p w14:paraId="0A543DC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INTERCEPT (Investigating Novel Therapy to target Early Relapse and Clonal Evolution as Pre-emptive Therapy in AML): a multi-arm, precision-based, recursive, platform trial</w:t>
            </w:r>
          </w:p>
        </w:tc>
        <w:tc>
          <w:tcPr>
            <w:tcW w:w="2693" w:type="dxa"/>
            <w:shd w:val="clear" w:color="auto" w:fill="auto"/>
          </w:tcPr>
          <w:p w14:paraId="5CD1F1E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Monash University </w:t>
            </w:r>
          </w:p>
        </w:tc>
        <w:tc>
          <w:tcPr>
            <w:tcW w:w="2410" w:type="dxa"/>
            <w:shd w:val="clear" w:color="auto" w:fill="auto"/>
          </w:tcPr>
          <w:p w14:paraId="7D38F344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$5,789,515</w:t>
            </w:r>
          </w:p>
        </w:tc>
      </w:tr>
      <w:tr w:rsidR="00F6284D" w:rsidRPr="000F19DD" w14:paraId="4AA84A7E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0CB1BE4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APP2006415</w:t>
            </w:r>
          </w:p>
        </w:tc>
        <w:tc>
          <w:tcPr>
            <w:tcW w:w="5103" w:type="dxa"/>
            <w:shd w:val="clear" w:color="auto" w:fill="auto"/>
          </w:tcPr>
          <w:p w14:paraId="19DD5F4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Georgina Long </w:t>
            </w:r>
          </w:p>
          <w:p w14:paraId="5C9D8E3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Angela Hong </w:t>
            </w:r>
          </w:p>
          <w:p w14:paraId="2366E41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Grant McArthur </w:t>
            </w:r>
          </w:p>
          <w:p w14:paraId="3D496B6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CID - Associate Professor Alexander Menzies</w:t>
            </w:r>
          </w:p>
          <w:p w14:paraId="44AAEDF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Associate Professor Mark Pinkham </w:t>
            </w:r>
          </w:p>
          <w:p w14:paraId="6C79085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Associate Professor Matteo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Carlino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7A42782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Dr Neda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Haghighi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63085BF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Dr Wei Wang </w:t>
            </w:r>
          </w:p>
          <w:p w14:paraId="52BDE16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Associate Professor Victoria Atkinson </w:t>
            </w:r>
          </w:p>
          <w:p w14:paraId="597E481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CIJ - Associate Professor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Serigne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Lo</w:t>
            </w:r>
          </w:p>
        </w:tc>
        <w:tc>
          <w:tcPr>
            <w:tcW w:w="3544" w:type="dxa"/>
            <w:shd w:val="clear" w:color="auto" w:fill="auto"/>
          </w:tcPr>
          <w:p w14:paraId="5C9FD83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Anti-PD 1 Brain Collaboration + Radiotherapy Extension: The ABC-X Study</w:t>
            </w:r>
          </w:p>
        </w:tc>
        <w:tc>
          <w:tcPr>
            <w:tcW w:w="2693" w:type="dxa"/>
            <w:shd w:val="clear" w:color="auto" w:fill="auto"/>
          </w:tcPr>
          <w:p w14:paraId="7B35C11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Melanoma Institute Australia</w:t>
            </w:r>
          </w:p>
        </w:tc>
        <w:tc>
          <w:tcPr>
            <w:tcW w:w="2410" w:type="dxa"/>
            <w:shd w:val="clear" w:color="auto" w:fill="auto"/>
          </w:tcPr>
          <w:p w14:paraId="583D81C5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$1,010,142</w:t>
            </w:r>
          </w:p>
        </w:tc>
      </w:tr>
      <w:tr w:rsidR="00F6284D" w:rsidRPr="000F19DD" w14:paraId="1C0FC518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353E9B2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APP2006451</w:t>
            </w:r>
          </w:p>
        </w:tc>
        <w:tc>
          <w:tcPr>
            <w:tcW w:w="5103" w:type="dxa"/>
            <w:shd w:val="clear" w:color="auto" w:fill="auto"/>
          </w:tcPr>
          <w:p w14:paraId="3DD285F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Erica Wood </w:t>
            </w:r>
          </w:p>
          <w:p w14:paraId="506A8FC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Associate Professor Zoe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McQuilten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2319A0F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C. Orla Morrissey </w:t>
            </w:r>
          </w:p>
          <w:p w14:paraId="294163B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Judith Trotman </w:t>
            </w:r>
          </w:p>
          <w:p w14:paraId="4C9A8B7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Professor Andrew Spencer </w:t>
            </w:r>
          </w:p>
          <w:p w14:paraId="5FE4377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Stephen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Opat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513143D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Dr Laura Fanning </w:t>
            </w:r>
          </w:p>
          <w:p w14:paraId="6A03BCD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Associate Professor John Reynolds </w:t>
            </w:r>
          </w:p>
          <w:p w14:paraId="2C7026A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Professor David Paterson </w:t>
            </w:r>
          </w:p>
          <w:p w14:paraId="65877E0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Professor Stephen Mulligan</w:t>
            </w:r>
          </w:p>
        </w:tc>
        <w:tc>
          <w:tcPr>
            <w:tcW w:w="3544" w:type="dxa"/>
            <w:shd w:val="clear" w:color="auto" w:fill="auto"/>
          </w:tcPr>
          <w:p w14:paraId="19FAB69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Preventing infections in patients with blood cancer through evidence-based use of immunoglobulin or alternatives: The RATIONALISE trial</w:t>
            </w:r>
          </w:p>
        </w:tc>
        <w:tc>
          <w:tcPr>
            <w:tcW w:w="2693" w:type="dxa"/>
            <w:shd w:val="clear" w:color="auto" w:fill="auto"/>
          </w:tcPr>
          <w:p w14:paraId="423AEBA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Monash University</w:t>
            </w:r>
          </w:p>
        </w:tc>
        <w:tc>
          <w:tcPr>
            <w:tcW w:w="2410" w:type="dxa"/>
            <w:shd w:val="clear" w:color="auto" w:fill="auto"/>
          </w:tcPr>
          <w:p w14:paraId="697080F2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$2,490,422</w:t>
            </w:r>
          </w:p>
        </w:tc>
      </w:tr>
      <w:tr w:rsidR="00F6284D" w:rsidRPr="000F19DD" w14:paraId="580C791F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2408E2E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APP2006491</w:t>
            </w:r>
          </w:p>
        </w:tc>
        <w:tc>
          <w:tcPr>
            <w:tcW w:w="5103" w:type="dxa"/>
            <w:shd w:val="clear" w:color="auto" w:fill="auto"/>
          </w:tcPr>
          <w:p w14:paraId="03F50F0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Associate Professor Valerie Sung </w:t>
            </w:r>
          </w:p>
          <w:p w14:paraId="6B4D92D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Melissa Wake </w:t>
            </w:r>
          </w:p>
          <w:p w14:paraId="1A066CF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Marc Pellegrini </w:t>
            </w:r>
          </w:p>
          <w:p w14:paraId="038FF29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Cheryl Jones </w:t>
            </w:r>
          </w:p>
          <w:p w14:paraId="4459512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Dr Xinyang Hua </w:t>
            </w:r>
          </w:p>
          <w:p w14:paraId="318C4DD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CIF - Dr Margarita Moreno-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Betancur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6E9416A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Richard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Leventer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4236498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Professor Richard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Saffery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37AEBA4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CII - Associate Professor Lisa Hui</w:t>
            </w:r>
          </w:p>
        </w:tc>
        <w:tc>
          <w:tcPr>
            <w:tcW w:w="3544" w:type="dxa"/>
            <w:shd w:val="clear" w:color="auto" w:fill="auto"/>
          </w:tcPr>
          <w:p w14:paraId="452DC6A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Whole-of-population CRISPR point-of-care testing for congenital cytomegalovirus to prevent hearing and neurodevelopment disabilities through a public health approach</w:t>
            </w:r>
          </w:p>
        </w:tc>
        <w:tc>
          <w:tcPr>
            <w:tcW w:w="2693" w:type="dxa"/>
            <w:shd w:val="clear" w:color="auto" w:fill="auto"/>
          </w:tcPr>
          <w:p w14:paraId="082BEF9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Murdoch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Childrens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Research Institute</w:t>
            </w:r>
          </w:p>
        </w:tc>
        <w:tc>
          <w:tcPr>
            <w:tcW w:w="2410" w:type="dxa"/>
            <w:shd w:val="clear" w:color="auto" w:fill="auto"/>
          </w:tcPr>
          <w:p w14:paraId="1892EFF6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$2,058,921</w:t>
            </w:r>
          </w:p>
        </w:tc>
      </w:tr>
      <w:tr w:rsidR="00F6284D" w:rsidRPr="000F19DD" w14:paraId="3C68913D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718F826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APP2006529</w:t>
            </w:r>
          </w:p>
        </w:tc>
        <w:tc>
          <w:tcPr>
            <w:tcW w:w="5103" w:type="dxa"/>
            <w:shd w:val="clear" w:color="auto" w:fill="auto"/>
          </w:tcPr>
          <w:p w14:paraId="298AE26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Associate Professor Kenneth Pang </w:t>
            </w:r>
          </w:p>
          <w:p w14:paraId="501CE87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Associate Professor Michelle Telfer </w:t>
            </w:r>
          </w:p>
          <w:p w14:paraId="000F86B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Dr Michelle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Tollit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6EAFA74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Mr Mohammad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Hoq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63B1C46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CIE - Professor Rachel Skinner</w:t>
            </w:r>
          </w:p>
          <w:p w14:paraId="35C8C17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CIF - Dr Ada Cheung</w:t>
            </w:r>
          </w:p>
        </w:tc>
        <w:tc>
          <w:tcPr>
            <w:tcW w:w="3544" w:type="dxa"/>
            <w:shd w:val="clear" w:color="auto" w:fill="auto"/>
          </w:tcPr>
          <w:p w14:paraId="71B1E8F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Trans20: A longitudinal cohort study to improve outcomes for transgender children and adolescents</w:t>
            </w:r>
          </w:p>
        </w:tc>
        <w:tc>
          <w:tcPr>
            <w:tcW w:w="2693" w:type="dxa"/>
            <w:shd w:val="clear" w:color="auto" w:fill="auto"/>
          </w:tcPr>
          <w:p w14:paraId="5143083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Murdoch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Childrens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Research Institute</w:t>
            </w:r>
          </w:p>
        </w:tc>
        <w:tc>
          <w:tcPr>
            <w:tcW w:w="2410" w:type="dxa"/>
            <w:shd w:val="clear" w:color="auto" w:fill="auto"/>
          </w:tcPr>
          <w:p w14:paraId="139E567C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$1,566,662</w:t>
            </w:r>
          </w:p>
        </w:tc>
      </w:tr>
      <w:tr w:rsidR="00F6284D" w:rsidRPr="000F19DD" w14:paraId="2216135C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1298A1D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APP2006611</w:t>
            </w:r>
          </w:p>
        </w:tc>
        <w:tc>
          <w:tcPr>
            <w:tcW w:w="5103" w:type="dxa"/>
            <w:shd w:val="clear" w:color="auto" w:fill="auto"/>
          </w:tcPr>
          <w:p w14:paraId="0486407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Associate Professor Joanne Ryan </w:t>
            </w:r>
          </w:p>
          <w:p w14:paraId="2D63593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Sophia Zoungas </w:t>
            </w:r>
          </w:p>
          <w:p w14:paraId="576259D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Meng Law </w:t>
            </w:r>
          </w:p>
          <w:p w14:paraId="731E46A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Craig Anderson </w:t>
            </w:r>
          </w:p>
          <w:p w14:paraId="6B8A616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Dr Trevor Chong </w:t>
            </w:r>
          </w:p>
          <w:p w14:paraId="36C8286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Stephane Heritier </w:t>
            </w:r>
          </w:p>
          <w:p w14:paraId="37C2CBD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CIG - Dr Ian Harding</w:t>
            </w:r>
          </w:p>
          <w:p w14:paraId="4713ABF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Professor Sharon Naismith </w:t>
            </w:r>
          </w:p>
          <w:p w14:paraId="58B8CB9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Professor Danny Liew </w:t>
            </w:r>
          </w:p>
          <w:p w14:paraId="4466534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Professor Michael O'Sullivan</w:t>
            </w:r>
          </w:p>
        </w:tc>
        <w:tc>
          <w:tcPr>
            <w:tcW w:w="3544" w:type="dxa"/>
            <w:shd w:val="clear" w:color="auto" w:fill="auto"/>
          </w:tcPr>
          <w:p w14:paraId="2496210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Clinical trial to determine the effects of statins on cognition: STAREE-Mind</w:t>
            </w:r>
          </w:p>
        </w:tc>
        <w:tc>
          <w:tcPr>
            <w:tcW w:w="2693" w:type="dxa"/>
            <w:shd w:val="clear" w:color="auto" w:fill="auto"/>
          </w:tcPr>
          <w:p w14:paraId="2E7D55D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Monash University</w:t>
            </w:r>
          </w:p>
        </w:tc>
        <w:tc>
          <w:tcPr>
            <w:tcW w:w="2410" w:type="dxa"/>
            <w:shd w:val="clear" w:color="auto" w:fill="auto"/>
          </w:tcPr>
          <w:p w14:paraId="19530C93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$2,795,200</w:t>
            </w:r>
          </w:p>
        </w:tc>
      </w:tr>
      <w:tr w:rsidR="00F6284D" w:rsidRPr="000F19DD" w14:paraId="33480BA1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43F16D7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APP2006658</w:t>
            </w:r>
          </w:p>
        </w:tc>
        <w:tc>
          <w:tcPr>
            <w:tcW w:w="5103" w:type="dxa"/>
            <w:shd w:val="clear" w:color="auto" w:fill="auto"/>
          </w:tcPr>
          <w:p w14:paraId="20022FA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Dr Rachel Peters </w:t>
            </w:r>
          </w:p>
          <w:p w14:paraId="0EEBBC7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Dr Jennifer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Koplin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04A9F90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Mimi Tang </w:t>
            </w:r>
          </w:p>
          <w:p w14:paraId="07C416B5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Shyamali Dharmage </w:t>
            </w:r>
          </w:p>
          <w:p w14:paraId="08A7CCF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Professor Lyle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Gurrin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286EBD7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Associate Professor Kirsten Perrett </w:t>
            </w:r>
          </w:p>
          <w:p w14:paraId="3B67CF6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Sarath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Ranganathan </w:t>
            </w:r>
          </w:p>
          <w:p w14:paraId="188D8E3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CIH - Dr Margarita Moreno-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Betancur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994E8D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Food allergy in the first 15 years of life: wave 5 of the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HealthNuts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longitudinal study</w:t>
            </w:r>
          </w:p>
        </w:tc>
        <w:tc>
          <w:tcPr>
            <w:tcW w:w="2693" w:type="dxa"/>
            <w:shd w:val="clear" w:color="auto" w:fill="auto"/>
          </w:tcPr>
          <w:p w14:paraId="30B516F6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Murdoch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Childrens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Research Institute</w:t>
            </w:r>
          </w:p>
        </w:tc>
        <w:tc>
          <w:tcPr>
            <w:tcW w:w="2410" w:type="dxa"/>
            <w:shd w:val="clear" w:color="auto" w:fill="auto"/>
          </w:tcPr>
          <w:p w14:paraId="2E3E9E34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$2,435,075</w:t>
            </w:r>
          </w:p>
        </w:tc>
      </w:tr>
      <w:tr w:rsidR="00F6284D" w:rsidRPr="000F19DD" w14:paraId="0A11FEA7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6DF2F80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APP2006773</w:t>
            </w:r>
          </w:p>
        </w:tc>
        <w:tc>
          <w:tcPr>
            <w:tcW w:w="5103" w:type="dxa"/>
            <w:shd w:val="clear" w:color="auto" w:fill="auto"/>
          </w:tcPr>
          <w:p w14:paraId="1D22FF6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Rachel Neale </w:t>
            </w:r>
          </w:p>
          <w:p w14:paraId="62AC4BC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David Whiteman </w:t>
            </w:r>
          </w:p>
          <w:p w14:paraId="06E346A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Associate Professor Gunter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Hartel</w:t>
            </w:r>
            <w:proofErr w:type="spellEnd"/>
          </w:p>
          <w:p w14:paraId="581AC4E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Associate Professor Craig Sinclair </w:t>
            </w:r>
          </w:p>
          <w:p w14:paraId="1600569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CIE - Associate Professor Donald McLeod</w:t>
            </w:r>
          </w:p>
          <w:p w14:paraId="2605B63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Dr Mary Waterhouse </w:t>
            </w:r>
          </w:p>
          <w:p w14:paraId="442B548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CIG - Associate Professor Louisa Gordon</w:t>
            </w:r>
          </w:p>
        </w:tc>
        <w:tc>
          <w:tcPr>
            <w:tcW w:w="3544" w:type="dxa"/>
            <w:shd w:val="clear" w:color="auto" w:fill="auto"/>
          </w:tcPr>
          <w:p w14:paraId="4D55EFD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The effect of high SPF sunscreen application on vitamin D</w:t>
            </w:r>
          </w:p>
        </w:tc>
        <w:tc>
          <w:tcPr>
            <w:tcW w:w="2693" w:type="dxa"/>
            <w:shd w:val="clear" w:color="auto" w:fill="auto"/>
          </w:tcPr>
          <w:p w14:paraId="74DF0B88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The Council of the Queensland Institute of Medical Research</w:t>
            </w:r>
          </w:p>
        </w:tc>
        <w:tc>
          <w:tcPr>
            <w:tcW w:w="2410" w:type="dxa"/>
            <w:shd w:val="clear" w:color="auto" w:fill="auto"/>
          </w:tcPr>
          <w:p w14:paraId="2BCA46FC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$1,175,124</w:t>
            </w:r>
          </w:p>
        </w:tc>
      </w:tr>
      <w:tr w:rsidR="00F6284D" w:rsidRPr="000F19DD" w14:paraId="1F4F0161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6F62FC9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APP2006867</w:t>
            </w:r>
          </w:p>
        </w:tc>
        <w:tc>
          <w:tcPr>
            <w:tcW w:w="5103" w:type="dxa"/>
            <w:shd w:val="clear" w:color="auto" w:fill="auto"/>
          </w:tcPr>
          <w:p w14:paraId="4382433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Associate Professor Leanne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Sakzewski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77588A2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Roslyn Boyd </w:t>
            </w:r>
          </w:p>
          <w:p w14:paraId="1AB84AA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Catherine Elliott </w:t>
            </w:r>
          </w:p>
          <w:p w14:paraId="2B152F9B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Iona Novak </w:t>
            </w:r>
          </w:p>
          <w:p w14:paraId="66D00A99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CIE - Dr Dayna Pool</w:t>
            </w:r>
          </w:p>
          <w:p w14:paraId="56337FC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Stewart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Trost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10B8BF5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Robert Ware </w:t>
            </w:r>
          </w:p>
          <w:p w14:paraId="1A92521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Associate Professor Tracy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Comans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7A64072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CII - Ms Rachel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Toovey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6A7287D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Associate Professor Mark Peterson</w:t>
            </w:r>
          </w:p>
        </w:tc>
        <w:tc>
          <w:tcPr>
            <w:tcW w:w="3544" w:type="dxa"/>
            <w:shd w:val="clear" w:color="auto" w:fill="auto"/>
          </w:tcPr>
          <w:p w14:paraId="46D1C02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ACTIVE STRIDES-CP: Randomised trial of Intensive Rehabilitation (Combined Intensive Gait and Cycling Training) for children with moderate to severe bilateral cerebral palsy</w:t>
            </w:r>
          </w:p>
        </w:tc>
        <w:tc>
          <w:tcPr>
            <w:tcW w:w="2693" w:type="dxa"/>
            <w:shd w:val="clear" w:color="auto" w:fill="auto"/>
          </w:tcPr>
          <w:p w14:paraId="77C6A1B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The University of Queensland</w:t>
            </w:r>
          </w:p>
        </w:tc>
        <w:tc>
          <w:tcPr>
            <w:tcW w:w="2410" w:type="dxa"/>
            <w:shd w:val="clear" w:color="auto" w:fill="auto"/>
          </w:tcPr>
          <w:p w14:paraId="1A35DC3E" w14:textId="77777777" w:rsidR="00F6284D" w:rsidRPr="005A4AFB" w:rsidRDefault="00F6284D" w:rsidP="00F6284D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$2,401,294</w:t>
            </w:r>
          </w:p>
        </w:tc>
      </w:tr>
      <w:tr w:rsidR="00F6284D" w:rsidRPr="000F19DD" w14:paraId="57639CA2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34F4AB53" w14:textId="77777777" w:rsidR="00F6284D" w:rsidRPr="005A4AFB" w:rsidRDefault="00F6284D" w:rsidP="00A732B9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APP2006883</w:t>
            </w:r>
          </w:p>
        </w:tc>
        <w:tc>
          <w:tcPr>
            <w:tcW w:w="5103" w:type="dxa"/>
            <w:shd w:val="clear" w:color="auto" w:fill="auto"/>
          </w:tcPr>
          <w:p w14:paraId="295D54C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Alex Brown </w:t>
            </w:r>
          </w:p>
          <w:p w14:paraId="7C898CDC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CIB - Professor Paul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Zimmet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43EDD3D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Mark Cooper </w:t>
            </w:r>
          </w:p>
          <w:p w14:paraId="15E421E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CID - Professor Jonathan Shaw</w:t>
            </w:r>
          </w:p>
          <w:p w14:paraId="6BF4F24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CIE - Professor Assam El-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Osta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2F00894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Eske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Willerslev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42A04FA0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Professor Louise Maple-Brown </w:t>
            </w:r>
          </w:p>
          <w:p w14:paraId="1B1B823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Professor David James </w:t>
            </w:r>
          </w:p>
          <w:p w14:paraId="09606B8E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CII - Professor Stephen Nicholls</w:t>
            </w:r>
          </w:p>
          <w:p w14:paraId="530AD0B2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CIJ - Professor Jamie Craig</w:t>
            </w:r>
          </w:p>
        </w:tc>
        <w:tc>
          <w:tcPr>
            <w:tcW w:w="3544" w:type="dxa"/>
            <w:shd w:val="clear" w:color="auto" w:fill="auto"/>
          </w:tcPr>
          <w:p w14:paraId="60F519A6" w14:textId="77777777" w:rsidR="00F6284D" w:rsidRPr="005A4AFB" w:rsidRDefault="00F6284D" w:rsidP="00A732B9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Predicting Renal, Ophthalmic and Heart Events in the Aboriginal Community: The PROPHECY Diabetes Multi-Omics Cohort Study</w:t>
            </w:r>
          </w:p>
        </w:tc>
        <w:tc>
          <w:tcPr>
            <w:tcW w:w="2693" w:type="dxa"/>
            <w:shd w:val="clear" w:color="auto" w:fill="auto"/>
          </w:tcPr>
          <w:p w14:paraId="35E5DF1B" w14:textId="77777777" w:rsidR="00F6284D" w:rsidRPr="005A4AFB" w:rsidRDefault="00F6284D" w:rsidP="00A732B9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The University of Adelaide</w:t>
            </w:r>
          </w:p>
        </w:tc>
        <w:tc>
          <w:tcPr>
            <w:tcW w:w="2410" w:type="dxa"/>
            <w:shd w:val="clear" w:color="auto" w:fill="auto"/>
          </w:tcPr>
          <w:p w14:paraId="4EACD491" w14:textId="77777777" w:rsidR="00F6284D" w:rsidRPr="005A4AFB" w:rsidRDefault="00F6284D" w:rsidP="00A732B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$3,955,505</w:t>
            </w:r>
          </w:p>
        </w:tc>
      </w:tr>
      <w:tr w:rsidR="00F6284D" w:rsidRPr="000F19DD" w14:paraId="7C810419" w14:textId="77777777" w:rsidTr="00A732B9">
        <w:trPr>
          <w:cantSplit/>
          <w:trHeight w:val="300"/>
        </w:trPr>
        <w:tc>
          <w:tcPr>
            <w:tcW w:w="1560" w:type="dxa"/>
            <w:shd w:val="clear" w:color="auto" w:fill="auto"/>
          </w:tcPr>
          <w:p w14:paraId="237CEA84" w14:textId="77777777" w:rsidR="00F6284D" w:rsidRPr="005A4AFB" w:rsidRDefault="00F6284D" w:rsidP="00A732B9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APP2006893</w:t>
            </w:r>
          </w:p>
        </w:tc>
        <w:tc>
          <w:tcPr>
            <w:tcW w:w="5103" w:type="dxa"/>
            <w:shd w:val="clear" w:color="auto" w:fill="auto"/>
          </w:tcPr>
          <w:p w14:paraId="0A3D8081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CIA - Professor Bruce Neal </w:t>
            </w:r>
          </w:p>
          <w:p w14:paraId="74779154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CIB - Dr Clare Arnott</w:t>
            </w:r>
          </w:p>
          <w:p w14:paraId="2A0F33C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CIC - Professor Vlado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Perkovic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24417737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CID - Professor Sophia Zoungas </w:t>
            </w:r>
          </w:p>
          <w:p w14:paraId="7E87355F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CIE - Professor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Hiddo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Heerspink</w:t>
            </w:r>
            <w:proofErr w:type="spellEnd"/>
          </w:p>
          <w:p w14:paraId="241766CA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CIF - Professor Timothy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Usherwood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30CF0ECD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CIG - Associate Professor Gian Luca Di </w:t>
            </w:r>
            <w:proofErr w:type="spellStart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Tanna</w:t>
            </w:r>
            <w:proofErr w:type="spellEnd"/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14:paraId="1277A9E3" w14:textId="77777777" w:rsidR="00F6284D" w:rsidRPr="005A4AFB" w:rsidRDefault="00F6284D" w:rsidP="00F6284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CIH - Ms Helen Monaghan </w:t>
            </w:r>
          </w:p>
          <w:p w14:paraId="13BD3406" w14:textId="77777777" w:rsidR="00F6284D" w:rsidRPr="005A4AFB" w:rsidRDefault="00F6284D" w:rsidP="00A732B9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CII - Dr Thomas Lung</w:t>
            </w:r>
          </w:p>
        </w:tc>
        <w:tc>
          <w:tcPr>
            <w:tcW w:w="3544" w:type="dxa"/>
            <w:shd w:val="clear" w:color="auto" w:fill="auto"/>
          </w:tcPr>
          <w:p w14:paraId="5C817364" w14:textId="77777777" w:rsidR="00F6284D" w:rsidRPr="005A4AFB" w:rsidRDefault="00F6284D" w:rsidP="00A732B9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A randomised trial of the effects of SGLT2 inhibition versus metformin on decline in renal function when used as first line therapy in type 2 diabetes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D34996B" w14:textId="77777777" w:rsidR="00F6284D" w:rsidRPr="005A4AFB" w:rsidRDefault="00F6284D" w:rsidP="00A732B9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University of New South Wales</w:t>
            </w:r>
          </w:p>
        </w:tc>
        <w:tc>
          <w:tcPr>
            <w:tcW w:w="2410" w:type="dxa"/>
            <w:shd w:val="clear" w:color="auto" w:fill="auto"/>
          </w:tcPr>
          <w:p w14:paraId="15EE92C3" w14:textId="77777777" w:rsidR="00F6284D" w:rsidRPr="005A4AFB" w:rsidRDefault="00F6284D" w:rsidP="00A732B9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A4AFB">
              <w:rPr>
                <w:rFonts w:asciiTheme="minorHAnsi" w:hAnsiTheme="minorHAnsi"/>
                <w:color w:val="000000"/>
                <w:sz w:val="24"/>
                <w:szCs w:val="24"/>
              </w:rPr>
              <w:t>$3,815,693</w:t>
            </w:r>
          </w:p>
        </w:tc>
      </w:tr>
      <w:tr w:rsidR="00F6284D" w:rsidRPr="000F19DD" w14:paraId="53827D73" w14:textId="77777777" w:rsidTr="00A732B9">
        <w:trPr>
          <w:trHeight w:val="566"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873B4C" w14:textId="77777777" w:rsidR="00F6284D" w:rsidRPr="000F19DD" w:rsidRDefault="00F6284D" w:rsidP="00A732B9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FADB80" w14:textId="77777777" w:rsidR="00F6284D" w:rsidRPr="00F3063E" w:rsidRDefault="00F6284D" w:rsidP="00A732B9">
            <w:pPr>
              <w:jc w:val="center"/>
              <w:rPr>
                <w:b/>
                <w:color w:val="000000"/>
                <w:szCs w:val="24"/>
              </w:rPr>
            </w:pPr>
            <w:r w:rsidRPr="00F3063E">
              <w:rPr>
                <w:b/>
                <w:color w:val="000000"/>
                <w:szCs w:val="24"/>
              </w:rPr>
              <w:t>Total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4C3B84F" w14:textId="77777777" w:rsidR="00F6284D" w:rsidRPr="000F19DD" w:rsidRDefault="00F6284D" w:rsidP="00A732B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74,223,141</w:t>
            </w:r>
          </w:p>
        </w:tc>
      </w:tr>
    </w:tbl>
    <w:p w14:paraId="07ECC8FB" w14:textId="77777777" w:rsidR="00DC287E" w:rsidRDefault="00DC287E" w:rsidP="00DC287E">
      <w:pPr>
        <w:rPr>
          <w:rFonts w:asciiTheme="minorHAnsi" w:hAnsiTheme="minorHAnsi" w:cstheme="minorHAnsi"/>
        </w:rPr>
      </w:pPr>
    </w:p>
    <w:p w14:paraId="21E70CBE" w14:textId="77777777" w:rsidR="00DC287E" w:rsidRDefault="00DC287E"/>
    <w:sectPr w:rsidR="00DC287E" w:rsidSect="00F81A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15299"/>
    <w:multiLevelType w:val="hybridMultilevel"/>
    <w:tmpl w:val="B538C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7BDB"/>
    <w:multiLevelType w:val="hybridMultilevel"/>
    <w:tmpl w:val="AB902CD0"/>
    <w:lvl w:ilvl="0" w:tplc="6D024A52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21C9086">
      <w:numFmt w:val="bullet"/>
      <w:lvlText w:val="o"/>
      <w:lvlJc w:val="left"/>
      <w:pPr>
        <w:ind w:left="154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EB06DA4C">
      <w:numFmt w:val="bullet"/>
      <w:lvlText w:val="•"/>
      <w:lvlJc w:val="left"/>
      <w:pPr>
        <w:ind w:left="2396" w:hanging="361"/>
      </w:pPr>
      <w:rPr>
        <w:rFonts w:hint="default"/>
      </w:rPr>
    </w:lvl>
    <w:lvl w:ilvl="3" w:tplc="374EFF2C">
      <w:numFmt w:val="bullet"/>
      <w:lvlText w:val="•"/>
      <w:lvlJc w:val="left"/>
      <w:pPr>
        <w:ind w:left="3252" w:hanging="361"/>
      </w:pPr>
      <w:rPr>
        <w:rFonts w:hint="default"/>
      </w:rPr>
    </w:lvl>
    <w:lvl w:ilvl="4" w:tplc="FA261178">
      <w:numFmt w:val="bullet"/>
      <w:lvlText w:val="•"/>
      <w:lvlJc w:val="left"/>
      <w:pPr>
        <w:ind w:left="4108" w:hanging="361"/>
      </w:pPr>
      <w:rPr>
        <w:rFonts w:hint="default"/>
      </w:rPr>
    </w:lvl>
    <w:lvl w:ilvl="5" w:tplc="6AAE0F70">
      <w:numFmt w:val="bullet"/>
      <w:lvlText w:val="•"/>
      <w:lvlJc w:val="left"/>
      <w:pPr>
        <w:ind w:left="4965" w:hanging="361"/>
      </w:pPr>
      <w:rPr>
        <w:rFonts w:hint="default"/>
      </w:rPr>
    </w:lvl>
    <w:lvl w:ilvl="6" w:tplc="90BE4148">
      <w:numFmt w:val="bullet"/>
      <w:lvlText w:val="•"/>
      <w:lvlJc w:val="left"/>
      <w:pPr>
        <w:ind w:left="5821" w:hanging="361"/>
      </w:pPr>
      <w:rPr>
        <w:rFonts w:hint="default"/>
      </w:rPr>
    </w:lvl>
    <w:lvl w:ilvl="7" w:tplc="C22A6900">
      <w:numFmt w:val="bullet"/>
      <w:lvlText w:val="•"/>
      <w:lvlJc w:val="left"/>
      <w:pPr>
        <w:ind w:left="6677" w:hanging="361"/>
      </w:pPr>
      <w:rPr>
        <w:rFonts w:hint="default"/>
      </w:rPr>
    </w:lvl>
    <w:lvl w:ilvl="8" w:tplc="AB3A6B36">
      <w:numFmt w:val="bullet"/>
      <w:lvlText w:val="•"/>
      <w:lvlJc w:val="left"/>
      <w:pPr>
        <w:ind w:left="7533" w:hanging="361"/>
      </w:pPr>
      <w:rPr>
        <w:rFonts w:hint="default"/>
      </w:rPr>
    </w:lvl>
  </w:abstractNum>
  <w:abstractNum w:abstractNumId="2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8C757AF"/>
    <w:multiLevelType w:val="multilevel"/>
    <w:tmpl w:val="7B4EC78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49"/>
    <w:rsid w:val="000842BC"/>
    <w:rsid w:val="000C7583"/>
    <w:rsid w:val="000F4F5A"/>
    <w:rsid w:val="00106587"/>
    <w:rsid w:val="001A53D0"/>
    <w:rsid w:val="001B52C3"/>
    <w:rsid w:val="001D3051"/>
    <w:rsid w:val="001D401A"/>
    <w:rsid w:val="001E1F35"/>
    <w:rsid w:val="001F6AC3"/>
    <w:rsid w:val="002A3DF7"/>
    <w:rsid w:val="0032719F"/>
    <w:rsid w:val="003323CB"/>
    <w:rsid w:val="003453BD"/>
    <w:rsid w:val="003D6CA2"/>
    <w:rsid w:val="004048D5"/>
    <w:rsid w:val="004A6A52"/>
    <w:rsid w:val="004E56CC"/>
    <w:rsid w:val="004F1B57"/>
    <w:rsid w:val="00554D73"/>
    <w:rsid w:val="005A1733"/>
    <w:rsid w:val="005A4AFB"/>
    <w:rsid w:val="005D1466"/>
    <w:rsid w:val="005F3880"/>
    <w:rsid w:val="006107E6"/>
    <w:rsid w:val="00651F33"/>
    <w:rsid w:val="00661304"/>
    <w:rsid w:val="006777D0"/>
    <w:rsid w:val="0070719C"/>
    <w:rsid w:val="007A5A81"/>
    <w:rsid w:val="007D2209"/>
    <w:rsid w:val="00801D5A"/>
    <w:rsid w:val="00805654"/>
    <w:rsid w:val="008505B1"/>
    <w:rsid w:val="00893A08"/>
    <w:rsid w:val="00922D4B"/>
    <w:rsid w:val="00930C57"/>
    <w:rsid w:val="00933981"/>
    <w:rsid w:val="009626CE"/>
    <w:rsid w:val="009C6B33"/>
    <w:rsid w:val="009E2FE5"/>
    <w:rsid w:val="00B579FB"/>
    <w:rsid w:val="00B72CFA"/>
    <w:rsid w:val="00C06B07"/>
    <w:rsid w:val="00C827F0"/>
    <w:rsid w:val="00C93E0A"/>
    <w:rsid w:val="00CD37D4"/>
    <w:rsid w:val="00D25F91"/>
    <w:rsid w:val="00D34A41"/>
    <w:rsid w:val="00D536A3"/>
    <w:rsid w:val="00D65CB4"/>
    <w:rsid w:val="00D92701"/>
    <w:rsid w:val="00D9702E"/>
    <w:rsid w:val="00DC287E"/>
    <w:rsid w:val="00DD309F"/>
    <w:rsid w:val="00DF4219"/>
    <w:rsid w:val="00E84632"/>
    <w:rsid w:val="00F6284D"/>
    <w:rsid w:val="00F67335"/>
    <w:rsid w:val="00F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2D30"/>
  <w15:chartTrackingRefBased/>
  <w15:docId w15:val="{09E80FA9-52C4-46FF-990F-06F8246C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49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81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1A49"/>
    <w:rPr>
      <w:rFonts w:ascii="Arial" w:eastAsia="Calibri" w:hAnsi="Arial" w:cs="Times New Roman"/>
    </w:rPr>
  </w:style>
  <w:style w:type="paragraph" w:styleId="ListParagraph">
    <w:name w:val="List Paragraph"/>
    <w:aliases w:val="List Paragraph1,Recommendation,List Paragraph11,Bullet point,Bullets,CV text,Dot pt,F5 List Paragraph,FooterText,L,List Paragraph111,List Paragraph2,Medium Grid 1 - Accent 21,NAST Quote,NFP GP Bulleted List,Numbered Paragraph,列,Body text"/>
    <w:basedOn w:val="Normal"/>
    <w:link w:val="ListParagraphChar"/>
    <w:uiPriority w:val="34"/>
    <w:qFormat/>
    <w:rsid w:val="00F81A49"/>
    <w:pPr>
      <w:numPr>
        <w:numId w:val="1"/>
      </w:numPr>
    </w:pPr>
  </w:style>
  <w:style w:type="character" w:customStyle="1" w:styleId="ListParagraphChar">
    <w:name w:val="List Paragraph Char"/>
    <w:aliases w:val="List Paragraph1 Char,Recommendation Char,List Paragraph11 Char,Bullet point Char,Bullets Char,CV text Char,Dot pt Char,F5 List Paragraph Char,FooterText Char,L Char,List Paragraph111 Char,List Paragraph2 Char,NAST Quote Char,列 Char"/>
    <w:link w:val="ListParagraph"/>
    <w:uiPriority w:val="34"/>
    <w:qFormat/>
    <w:rsid w:val="00F81A49"/>
    <w:rPr>
      <w:rFonts w:ascii="Arial" w:eastAsia="Calibri" w:hAnsi="Arial" w:cs="Times New Roman"/>
    </w:rPr>
  </w:style>
  <w:style w:type="table" w:styleId="TableGrid">
    <w:name w:val="Table Grid"/>
    <w:basedOn w:val="TableNormal"/>
    <w:rsid w:val="00F81A49"/>
    <w:pPr>
      <w:spacing w:after="0" w:line="240" w:lineRule="auto"/>
    </w:pPr>
    <w:rPr>
      <w:rFonts w:ascii="Arial" w:eastAsia="Calibri" w:hAnsi="Arial" w:cs="Times New Roman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nhideWhenUsed/>
    <w:rsid w:val="00F81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A4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5D14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1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1466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466"/>
    <w:rPr>
      <w:rFonts w:ascii="Arial" w:eastAsia="Calibri" w:hAnsi="Arial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F6284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F6284D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6284D"/>
    <w:rPr>
      <w:color w:val="0000FF"/>
      <w:u w:val="single"/>
    </w:rPr>
  </w:style>
  <w:style w:type="paragraph" w:customStyle="1" w:styleId="ContactDetails">
    <w:name w:val="Contact Details"/>
    <w:basedOn w:val="Normal"/>
    <w:qFormat/>
    <w:rsid w:val="00F6284D"/>
    <w:pPr>
      <w:spacing w:after="80" w:line="180" w:lineRule="atLeast"/>
      <w:contextualSpacing/>
    </w:pPr>
    <w:rPr>
      <w:rFonts w:eastAsia="Times New Roman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0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4778-7350-4F1C-9416-3C0224D6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Health and Medical Research Council</Company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Agnew, Kirilly</dc:creator>
  <cp:keywords/>
  <dc:description/>
  <cp:lastModifiedBy>McCallum, Ashley</cp:lastModifiedBy>
  <cp:revision>2</cp:revision>
  <dcterms:created xsi:type="dcterms:W3CDTF">2021-08-13T01:13:00Z</dcterms:created>
  <dcterms:modified xsi:type="dcterms:W3CDTF">2021-08-13T01:13:00Z</dcterms:modified>
</cp:coreProperties>
</file>